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C50C8" w14:textId="1CA9FB89" w:rsidR="00301E36" w:rsidRDefault="00301E36">
      <w:pPr>
        <w:adjustRightInd/>
        <w:spacing w:line="388" w:lineRule="exact"/>
        <w:rPr>
          <w:rFonts w:ascii="ＭＳ 明朝" w:cs="Times New Roman"/>
          <w:spacing w:val="4"/>
        </w:rPr>
      </w:pP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35"/>
        <w:gridCol w:w="272"/>
        <w:gridCol w:w="1686"/>
        <w:gridCol w:w="272"/>
        <w:gridCol w:w="1903"/>
        <w:gridCol w:w="925"/>
        <w:gridCol w:w="1250"/>
        <w:gridCol w:w="1686"/>
        <w:gridCol w:w="599"/>
        <w:gridCol w:w="232"/>
      </w:tblGrid>
      <w:tr w:rsidR="003C709A" w:rsidRPr="003C709A" w14:paraId="19831B84" w14:textId="77777777" w:rsidTr="000D59D4">
        <w:trPr>
          <w:jc w:val="center"/>
        </w:trPr>
        <w:tc>
          <w:tcPr>
            <w:tcW w:w="9260" w:type="dxa"/>
            <w:gridSpan w:val="10"/>
            <w:tcBorders>
              <w:top w:val="nil"/>
              <w:left w:val="nil"/>
              <w:bottom w:val="nil"/>
              <w:right w:val="nil"/>
            </w:tcBorders>
          </w:tcPr>
          <w:p w14:paraId="4683EEEF" w14:textId="283A8929"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sz w:val="24"/>
                <w:szCs w:val="24"/>
              </w:rPr>
            </w:pPr>
          </w:p>
          <w:p w14:paraId="4E721E6A" w14:textId="6E0F5D22" w:rsidR="00301E36" w:rsidRPr="003C709A" w:rsidRDefault="00B24416">
            <w:pPr>
              <w:suppressAutoHyphens/>
              <w:kinsoku w:val="0"/>
              <w:wordWrap w:val="0"/>
              <w:autoSpaceDE w:val="0"/>
              <w:autoSpaceDN w:val="0"/>
              <w:spacing w:line="388" w:lineRule="exact"/>
              <w:jc w:val="center"/>
              <w:rPr>
                <w:rFonts w:ascii="ＭＳ 明朝" w:cs="Times New Roman"/>
                <w:color w:val="auto"/>
                <w:spacing w:val="4"/>
              </w:rPr>
            </w:pPr>
            <w:r w:rsidRPr="003C709A">
              <w:rPr>
                <w:rFonts w:ascii="ＭＳ 明朝" w:eastAsia="HG丸ｺﾞｼｯｸM-PRO" w:cs="HG丸ｺﾞｼｯｸM-PRO" w:hint="eastAsia"/>
                <w:color w:val="auto"/>
                <w:sz w:val="24"/>
                <w:szCs w:val="24"/>
              </w:rPr>
              <w:t>大月町</w:t>
            </w:r>
            <w:r w:rsidR="00301E36" w:rsidRPr="003C709A">
              <w:rPr>
                <w:rFonts w:ascii="ＭＳ 明朝" w:eastAsia="HG丸ｺﾞｼｯｸM-PRO" w:cs="HG丸ｺﾞｼｯｸM-PRO" w:hint="eastAsia"/>
                <w:color w:val="auto"/>
                <w:sz w:val="24"/>
                <w:szCs w:val="24"/>
              </w:rPr>
              <w:t>農業委員会「農地等の利用の最適化の推進に関する指針」</w:t>
            </w:r>
          </w:p>
          <w:p w14:paraId="0B05AF50"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p>
          <w:p w14:paraId="74234BA1" w14:textId="04723751" w:rsidR="00301E36" w:rsidRPr="003C709A" w:rsidRDefault="00B24416" w:rsidP="004A2CDA">
            <w:pPr>
              <w:suppressAutoHyphens/>
              <w:kinsoku w:val="0"/>
              <w:autoSpaceDE w:val="0"/>
              <w:autoSpaceDN w:val="0"/>
              <w:spacing w:line="358" w:lineRule="atLeast"/>
              <w:jc w:val="right"/>
              <w:rPr>
                <w:rFonts w:ascii="ＭＳ 明朝" w:cs="Times New Roman"/>
                <w:color w:val="auto"/>
                <w:spacing w:val="4"/>
              </w:rPr>
            </w:pPr>
            <w:r w:rsidRPr="003C709A">
              <w:rPr>
                <w:rFonts w:ascii="ＭＳ 明朝" w:cs="Times New Roman"/>
                <w:color w:val="auto"/>
                <w:spacing w:val="20"/>
                <w:fitText w:val="1962" w:id="-1404304896"/>
              </w:rPr>
              <w:t>令和</w:t>
            </w:r>
            <w:r w:rsidR="00E76C5A" w:rsidRPr="003C709A">
              <w:rPr>
                <w:rFonts w:ascii="ＭＳ 明朝" w:cs="Times New Roman" w:hint="eastAsia"/>
                <w:color w:val="auto"/>
                <w:spacing w:val="20"/>
                <w:fitText w:val="1962" w:id="-1404304896"/>
              </w:rPr>
              <w:t>８</w:t>
            </w:r>
            <w:r w:rsidR="00455224" w:rsidRPr="003C709A">
              <w:rPr>
                <w:rFonts w:ascii="ＭＳ 明朝" w:cs="Times New Roman"/>
                <w:color w:val="auto"/>
                <w:spacing w:val="20"/>
                <w:fitText w:val="1962" w:id="-1404304896"/>
              </w:rPr>
              <w:t>年</w:t>
            </w:r>
            <w:r w:rsidR="00E90592" w:rsidRPr="003C709A">
              <w:rPr>
                <w:rFonts w:ascii="ＭＳ 明朝" w:cs="Times New Roman" w:hint="eastAsia"/>
                <w:color w:val="auto"/>
                <w:spacing w:val="20"/>
                <w:fitText w:val="1962" w:id="-1404304896"/>
              </w:rPr>
              <w:t>４</w:t>
            </w:r>
            <w:r w:rsidRPr="003C709A">
              <w:rPr>
                <w:rFonts w:ascii="Cambria Math" w:hAnsi="Cambria Math" w:cs="Cambria Math"/>
                <w:color w:val="auto"/>
                <w:spacing w:val="20"/>
                <w:fitText w:val="1962" w:id="-1404304896"/>
              </w:rPr>
              <w:t>月</w:t>
            </w:r>
            <w:r w:rsidR="00E90592" w:rsidRPr="003C709A">
              <w:rPr>
                <w:rFonts w:ascii="Cambria Math" w:hAnsi="Cambria Math" w:cs="Cambria Math" w:hint="eastAsia"/>
                <w:color w:val="auto"/>
                <w:spacing w:val="20"/>
                <w:fitText w:val="1962" w:id="-1404304896"/>
              </w:rPr>
              <w:t>８</w:t>
            </w:r>
            <w:r w:rsidR="00455224" w:rsidRPr="003C709A">
              <w:rPr>
                <w:rFonts w:ascii="Cambria Math" w:hAnsi="Cambria Math" w:cs="Cambria Math"/>
                <w:color w:val="auto"/>
                <w:spacing w:val="1"/>
                <w:fitText w:val="1962" w:id="-1404304896"/>
              </w:rPr>
              <w:t>日</w:t>
            </w:r>
          </w:p>
          <w:p w14:paraId="091948D7" w14:textId="4FD3F3B1" w:rsidR="00301E36" w:rsidRPr="003C709A" w:rsidRDefault="00B24416" w:rsidP="004A2CDA">
            <w:pPr>
              <w:suppressAutoHyphens/>
              <w:kinsoku w:val="0"/>
              <w:autoSpaceDE w:val="0"/>
              <w:autoSpaceDN w:val="0"/>
              <w:spacing w:line="358" w:lineRule="atLeast"/>
              <w:jc w:val="right"/>
              <w:rPr>
                <w:rFonts w:ascii="ＭＳ 明朝" w:cs="Times New Roman"/>
                <w:color w:val="auto"/>
                <w:spacing w:val="4"/>
              </w:rPr>
            </w:pPr>
            <w:r w:rsidRPr="003C709A">
              <w:rPr>
                <w:rFonts w:ascii="ＭＳ 明朝" w:cs="Times New Roman" w:hint="eastAsia"/>
                <w:color w:val="auto"/>
                <w:spacing w:val="4"/>
              </w:rPr>
              <w:t>大月町農業委員会</w:t>
            </w:r>
          </w:p>
          <w:p w14:paraId="2A0C229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6FF2A7FE" w14:textId="35C27B5F" w:rsidR="00301E36" w:rsidRPr="003C709A" w:rsidRDefault="00301E36">
            <w:pPr>
              <w:suppressAutoHyphens/>
              <w:kinsoku w:val="0"/>
              <w:wordWrap w:val="0"/>
              <w:autoSpaceDE w:val="0"/>
              <w:autoSpaceDN w:val="0"/>
              <w:spacing w:line="322" w:lineRule="exact"/>
              <w:jc w:val="left"/>
              <w:rPr>
                <w:rFonts w:ascii="ＭＳ 明朝" w:cs="Times New Roman"/>
                <w:color w:val="auto"/>
                <w:spacing w:val="4"/>
              </w:rPr>
            </w:pPr>
            <w:r w:rsidRPr="003C709A">
              <w:rPr>
                <w:rFonts w:ascii="ＭＳ 明朝" w:eastAsia="HG丸ｺﾞｼｯｸM-PRO" w:cs="HG丸ｺﾞｼｯｸM-PRO" w:hint="eastAsia"/>
                <w:color w:val="auto"/>
              </w:rPr>
              <w:t>第１　基本的な考え方</w:t>
            </w:r>
          </w:p>
          <w:p w14:paraId="1C0AA2E3" w14:textId="77777777" w:rsidR="001641DA" w:rsidRPr="003C709A" w:rsidRDefault="00301E36" w:rsidP="00DC2635">
            <w:pPr>
              <w:suppressAutoHyphens/>
              <w:kinsoku w:val="0"/>
              <w:wordWrap w:val="0"/>
              <w:autoSpaceDE w:val="0"/>
              <w:autoSpaceDN w:val="0"/>
              <w:spacing w:line="322" w:lineRule="exact"/>
              <w:ind w:leftChars="100" w:left="218" w:firstLineChars="100" w:firstLine="218"/>
              <w:jc w:val="left"/>
              <w:rPr>
                <w:color w:val="auto"/>
              </w:rPr>
            </w:pPr>
            <w:r w:rsidRPr="003C709A">
              <w:rPr>
                <w:rFonts w:hint="eastAsia"/>
                <w:color w:val="auto"/>
              </w:rPr>
              <w:t>農業委員会等に関する法律（昭和</w:t>
            </w:r>
            <w:r w:rsidRPr="003C709A">
              <w:rPr>
                <w:rFonts w:ascii="ＭＳ 明朝" w:hAnsi="ＭＳ 明朝"/>
                <w:color w:val="auto"/>
              </w:rPr>
              <w:t>26</w:t>
            </w:r>
            <w:r w:rsidRPr="003C709A">
              <w:rPr>
                <w:rFonts w:hint="eastAsia"/>
                <w:color w:val="auto"/>
              </w:rPr>
              <w:t>年法律第</w:t>
            </w:r>
            <w:r w:rsidRPr="003C709A">
              <w:rPr>
                <w:rFonts w:ascii="ＭＳ 明朝" w:hAnsi="ＭＳ 明朝"/>
                <w:color w:val="auto"/>
              </w:rPr>
              <w:t>88</w:t>
            </w:r>
            <w:r w:rsidR="0056664E" w:rsidRPr="003C709A">
              <w:rPr>
                <w:rFonts w:hint="eastAsia"/>
                <w:color w:val="auto"/>
              </w:rPr>
              <w:t>号。以下「法」という。）の改正法が平</w:t>
            </w:r>
          </w:p>
          <w:p w14:paraId="42F52969" w14:textId="77777777" w:rsidR="001641DA" w:rsidRPr="003C709A" w:rsidRDefault="0056664E" w:rsidP="001641DA">
            <w:pPr>
              <w:suppressAutoHyphens/>
              <w:kinsoku w:val="0"/>
              <w:wordWrap w:val="0"/>
              <w:autoSpaceDE w:val="0"/>
              <w:autoSpaceDN w:val="0"/>
              <w:spacing w:line="322" w:lineRule="exact"/>
              <w:ind w:firstLineChars="100" w:firstLine="218"/>
              <w:jc w:val="left"/>
              <w:rPr>
                <w:color w:val="auto"/>
              </w:rPr>
            </w:pPr>
            <w:r w:rsidRPr="003C709A">
              <w:rPr>
                <w:rFonts w:hint="eastAsia"/>
                <w:color w:val="auto"/>
              </w:rPr>
              <w:t>成</w:t>
            </w:r>
            <w:r w:rsidR="00301E36" w:rsidRPr="003C709A">
              <w:rPr>
                <w:rFonts w:ascii="ＭＳ 明朝" w:hAnsi="ＭＳ 明朝"/>
                <w:color w:val="auto"/>
              </w:rPr>
              <w:t>28</w:t>
            </w:r>
            <w:r w:rsidR="00DC2635" w:rsidRPr="003C709A">
              <w:rPr>
                <w:rFonts w:hint="eastAsia"/>
                <w:color w:val="auto"/>
              </w:rPr>
              <w:t>年</w:t>
            </w:r>
            <w:r w:rsidR="00301E36" w:rsidRPr="003C709A">
              <w:rPr>
                <w:rFonts w:hint="eastAsia"/>
                <w:color w:val="auto"/>
              </w:rPr>
              <w:t>４月１日に施行され、農業委員会においては「農地等の利用の最適化の推進」が最</w:t>
            </w:r>
          </w:p>
          <w:p w14:paraId="4B23AE10" w14:textId="75546D61" w:rsidR="00301E36" w:rsidRPr="003C709A" w:rsidRDefault="00301E36" w:rsidP="001641DA">
            <w:pPr>
              <w:suppressAutoHyphens/>
              <w:kinsoku w:val="0"/>
              <w:wordWrap w:val="0"/>
              <w:autoSpaceDE w:val="0"/>
              <w:autoSpaceDN w:val="0"/>
              <w:spacing w:line="322" w:lineRule="exact"/>
              <w:ind w:firstLineChars="100" w:firstLine="218"/>
              <w:jc w:val="left"/>
              <w:rPr>
                <w:color w:val="auto"/>
              </w:rPr>
            </w:pPr>
            <w:r w:rsidRPr="003C709A">
              <w:rPr>
                <w:rFonts w:hint="eastAsia"/>
                <w:color w:val="auto"/>
              </w:rPr>
              <w:t>も重要な必須事務として、明確に位置づけられた。</w:t>
            </w:r>
          </w:p>
          <w:p w14:paraId="06F50DD2" w14:textId="77777777" w:rsidR="001641DA" w:rsidRPr="003C709A" w:rsidRDefault="002505B8" w:rsidP="00FF2004">
            <w:pPr>
              <w:suppressAutoHyphens/>
              <w:kinsoku w:val="0"/>
              <w:wordWrap w:val="0"/>
              <w:autoSpaceDE w:val="0"/>
              <w:autoSpaceDN w:val="0"/>
              <w:spacing w:line="322" w:lineRule="exact"/>
              <w:ind w:left="218" w:hangingChars="100" w:hanging="218"/>
              <w:jc w:val="left"/>
              <w:rPr>
                <w:color w:val="auto"/>
              </w:rPr>
            </w:pPr>
            <w:r w:rsidRPr="003C709A">
              <w:rPr>
                <w:rFonts w:hint="eastAsia"/>
                <w:color w:val="auto"/>
              </w:rPr>
              <w:t xml:space="preserve">　　大月町</w:t>
            </w:r>
            <w:r w:rsidR="00301E36" w:rsidRPr="003C709A">
              <w:rPr>
                <w:rFonts w:hint="eastAsia"/>
                <w:color w:val="auto"/>
              </w:rPr>
              <w:t>は、</w:t>
            </w:r>
            <w:r w:rsidR="00FF2004" w:rsidRPr="003C709A">
              <w:rPr>
                <w:rFonts w:hint="eastAsia"/>
                <w:color w:val="auto"/>
              </w:rPr>
              <w:t>高知県の西南端に位置し、その北側は宿毛市に、東側は土佐清水市に接し西</w:t>
            </w:r>
          </w:p>
          <w:p w14:paraId="27D99D52" w14:textId="2E2E654F" w:rsidR="00FF2004" w:rsidRPr="003C709A" w:rsidRDefault="00FF2004" w:rsidP="001641DA">
            <w:pPr>
              <w:suppressAutoHyphens/>
              <w:kinsoku w:val="0"/>
              <w:wordWrap w:val="0"/>
              <w:autoSpaceDE w:val="0"/>
              <w:autoSpaceDN w:val="0"/>
              <w:spacing w:line="322" w:lineRule="exact"/>
              <w:ind w:leftChars="100" w:left="218"/>
              <w:jc w:val="left"/>
              <w:rPr>
                <w:color w:val="auto"/>
              </w:rPr>
            </w:pPr>
            <w:r w:rsidRPr="003C709A">
              <w:rPr>
                <w:rFonts w:hint="eastAsia"/>
                <w:color w:val="auto"/>
              </w:rPr>
              <w:t>南ニ方は海に面する、耕地率がわずか</w:t>
            </w:r>
            <w:r w:rsidR="00EA0DAC" w:rsidRPr="003C709A">
              <w:rPr>
                <w:rFonts w:hint="eastAsia"/>
                <w:color w:val="auto"/>
              </w:rPr>
              <w:t>4.0</w:t>
            </w:r>
            <w:r w:rsidRPr="003C709A">
              <w:rPr>
                <w:rFonts w:hint="eastAsia"/>
                <w:color w:val="auto"/>
              </w:rPr>
              <w:t>%</w:t>
            </w:r>
            <w:r w:rsidRPr="003C709A">
              <w:rPr>
                <w:rFonts w:hint="eastAsia"/>
                <w:color w:val="auto"/>
              </w:rPr>
              <w:t>の農林漁業の町である。平均気温は</w:t>
            </w:r>
            <w:r w:rsidR="00E90592" w:rsidRPr="003C709A">
              <w:rPr>
                <w:rFonts w:hint="eastAsia"/>
                <w:color w:val="auto"/>
              </w:rPr>
              <w:t>17</w:t>
            </w:r>
            <w:r w:rsidRPr="003C709A">
              <w:rPr>
                <w:rFonts w:hint="eastAsia"/>
                <w:color w:val="auto"/>
              </w:rPr>
              <w:t>.</w:t>
            </w:r>
            <w:r w:rsidR="00E90592" w:rsidRPr="003C709A">
              <w:rPr>
                <w:rFonts w:hint="eastAsia"/>
                <w:color w:val="auto"/>
              </w:rPr>
              <w:t>0</w:t>
            </w:r>
            <w:r w:rsidRPr="003C709A">
              <w:rPr>
                <w:rFonts w:hint="eastAsia"/>
                <w:color w:val="auto"/>
              </w:rPr>
              <w:t>℃</w:t>
            </w:r>
            <w:r w:rsidR="00FC2C14" w:rsidRPr="003C709A">
              <w:rPr>
                <w:rFonts w:hint="eastAsia"/>
                <w:color w:val="auto"/>
              </w:rPr>
              <w:t>（</w:t>
            </w:r>
            <w:r w:rsidR="00FC2C14" w:rsidRPr="003C709A">
              <w:rPr>
                <w:rFonts w:hint="eastAsia"/>
                <w:color w:val="auto"/>
              </w:rPr>
              <w:t>16.4</w:t>
            </w:r>
            <w:r w:rsidR="00FC2C14" w:rsidRPr="003C709A">
              <w:rPr>
                <w:rFonts w:hint="eastAsia"/>
                <w:color w:val="auto"/>
              </w:rPr>
              <w:t>℃）</w:t>
            </w:r>
            <w:r w:rsidRPr="003C709A">
              <w:rPr>
                <w:rFonts w:hint="eastAsia"/>
                <w:color w:val="auto"/>
              </w:rPr>
              <w:t>、年均雨量</w:t>
            </w:r>
            <w:r w:rsidRPr="003C709A">
              <w:rPr>
                <w:rFonts w:hint="eastAsia"/>
                <w:color w:val="auto"/>
              </w:rPr>
              <w:t>2,</w:t>
            </w:r>
            <w:r w:rsidR="00E90592" w:rsidRPr="003C709A">
              <w:rPr>
                <w:rFonts w:hint="eastAsia"/>
                <w:color w:val="auto"/>
              </w:rPr>
              <w:t>209</w:t>
            </w:r>
            <w:r w:rsidRPr="003C709A">
              <w:rPr>
                <w:rFonts w:hint="eastAsia"/>
                <w:color w:val="auto"/>
              </w:rPr>
              <w:t>.</w:t>
            </w:r>
            <w:r w:rsidR="00E90592" w:rsidRPr="003C709A">
              <w:rPr>
                <w:rFonts w:hint="eastAsia"/>
                <w:color w:val="auto"/>
              </w:rPr>
              <w:t>0</w:t>
            </w:r>
            <w:r w:rsidR="00FC2C14" w:rsidRPr="003C709A">
              <w:rPr>
                <w:rFonts w:hint="eastAsia"/>
                <w:color w:val="auto"/>
              </w:rPr>
              <w:t>mm</w:t>
            </w:r>
            <w:r w:rsidRPr="003C709A">
              <w:rPr>
                <w:rFonts w:hint="eastAsia"/>
                <w:color w:val="auto"/>
              </w:rPr>
              <w:t>の温暖多雨な気候条件を活かした</w:t>
            </w:r>
            <w:r w:rsidR="00F74887" w:rsidRPr="003C709A">
              <w:rPr>
                <w:rFonts w:hint="eastAsia"/>
                <w:color w:val="auto"/>
              </w:rPr>
              <w:t>施設ナス、オクラやシシトウ等の露地野菜</w:t>
            </w:r>
            <w:r w:rsidR="004A22B7" w:rsidRPr="003C709A">
              <w:rPr>
                <w:rFonts w:hint="eastAsia"/>
                <w:color w:val="auto"/>
              </w:rPr>
              <w:t>、果樹、水稲</w:t>
            </w:r>
            <w:r w:rsidR="004605F8" w:rsidRPr="003C709A">
              <w:rPr>
                <w:rFonts w:hint="eastAsia"/>
                <w:color w:val="auto"/>
              </w:rPr>
              <w:t>が栽培されている。</w:t>
            </w:r>
          </w:p>
          <w:p w14:paraId="1CF58164" w14:textId="77777777" w:rsidR="001641DA" w:rsidRPr="003C709A" w:rsidRDefault="00301E36" w:rsidP="004605F8">
            <w:pPr>
              <w:suppressAutoHyphens/>
              <w:kinsoku w:val="0"/>
              <w:wordWrap w:val="0"/>
              <w:autoSpaceDE w:val="0"/>
              <w:autoSpaceDN w:val="0"/>
              <w:spacing w:line="322" w:lineRule="exact"/>
              <w:ind w:leftChars="100" w:left="218" w:firstLineChars="100" w:firstLine="218"/>
              <w:jc w:val="left"/>
              <w:rPr>
                <w:color w:val="auto"/>
              </w:rPr>
            </w:pPr>
            <w:r w:rsidRPr="003C709A">
              <w:rPr>
                <w:rFonts w:hint="eastAsia"/>
                <w:color w:val="auto"/>
              </w:rPr>
              <w:t>それぞれの地域によって農地の利用状</w:t>
            </w:r>
            <w:r w:rsidR="004605F8" w:rsidRPr="003C709A">
              <w:rPr>
                <w:rFonts w:hint="eastAsia"/>
                <w:color w:val="auto"/>
              </w:rPr>
              <w:t>況や営農類型が異なっており、地域の実態に応じ</w:t>
            </w:r>
          </w:p>
          <w:p w14:paraId="32D98025" w14:textId="5ED1429E" w:rsidR="00301E36" w:rsidRPr="003C709A" w:rsidRDefault="004605F8" w:rsidP="001641DA">
            <w:pPr>
              <w:suppressAutoHyphens/>
              <w:kinsoku w:val="0"/>
              <w:wordWrap w:val="0"/>
              <w:autoSpaceDE w:val="0"/>
              <w:autoSpaceDN w:val="0"/>
              <w:spacing w:line="322" w:lineRule="exact"/>
              <w:ind w:firstLineChars="100" w:firstLine="218"/>
              <w:jc w:val="left"/>
              <w:rPr>
                <w:rFonts w:ascii="ＭＳ 明朝" w:cs="Times New Roman"/>
                <w:color w:val="auto"/>
                <w:spacing w:val="4"/>
              </w:rPr>
            </w:pPr>
            <w:r w:rsidRPr="003C709A">
              <w:rPr>
                <w:rFonts w:hint="eastAsia"/>
                <w:color w:val="auto"/>
              </w:rPr>
              <w:t>た取り組みを推進し、</w:t>
            </w:r>
            <w:r w:rsidR="00301E36" w:rsidRPr="003C709A">
              <w:rPr>
                <w:rFonts w:hint="eastAsia"/>
                <w:color w:val="auto"/>
              </w:rPr>
              <w:t>それに向けた対策の強化を図ることが求められている。</w:t>
            </w:r>
          </w:p>
          <w:p w14:paraId="5D15C73C" w14:textId="46D4C3FE" w:rsidR="00301E36" w:rsidRPr="003C709A" w:rsidRDefault="004A2CDA" w:rsidP="004A2CDA">
            <w:pPr>
              <w:suppressAutoHyphens/>
              <w:kinsoku w:val="0"/>
              <w:wordWrap w:val="0"/>
              <w:autoSpaceDE w:val="0"/>
              <w:autoSpaceDN w:val="0"/>
              <w:spacing w:line="322" w:lineRule="exact"/>
              <w:ind w:leftChars="120" w:left="262"/>
              <w:jc w:val="left"/>
              <w:rPr>
                <w:color w:val="auto"/>
              </w:rPr>
            </w:pPr>
            <w:r w:rsidRPr="003C709A">
              <w:rPr>
                <w:rFonts w:hint="eastAsia"/>
                <w:color w:val="auto"/>
              </w:rPr>
              <w:t xml:space="preserve">　</w:t>
            </w:r>
            <w:r w:rsidR="004A22B7" w:rsidRPr="003C709A">
              <w:rPr>
                <w:rFonts w:hint="eastAsia"/>
                <w:color w:val="auto"/>
              </w:rPr>
              <w:t>しかし、近年の社会情勢・農業情勢等の変化に伴い、農業従事者の高齢化や離農による遊休農地の発生・拡大が懸念されている。このことから農地の有効利用の推進にあたっては、</w:t>
            </w:r>
            <w:r w:rsidR="005E3884" w:rsidRPr="003C709A">
              <w:rPr>
                <w:rFonts w:hint="eastAsia"/>
                <w:color w:val="auto"/>
              </w:rPr>
              <w:t>担い手</w:t>
            </w:r>
            <w:r w:rsidR="006D5A18" w:rsidRPr="003C709A">
              <w:rPr>
                <w:rFonts w:hint="eastAsia"/>
                <w:color w:val="auto"/>
              </w:rPr>
              <w:t>への</w:t>
            </w:r>
            <w:r w:rsidR="00301E36" w:rsidRPr="003C709A">
              <w:rPr>
                <w:rFonts w:hint="eastAsia"/>
                <w:color w:val="auto"/>
              </w:rPr>
              <w:t>農地利用の集積・集約化</w:t>
            </w:r>
            <w:r w:rsidR="00E82B88" w:rsidRPr="003C709A">
              <w:rPr>
                <w:rFonts w:hint="eastAsia"/>
                <w:color w:val="auto"/>
              </w:rPr>
              <w:t>を図るため、「地域計画」</w:t>
            </w:r>
            <w:r w:rsidR="00D35484" w:rsidRPr="003C709A">
              <w:rPr>
                <w:rFonts w:hint="eastAsia"/>
                <w:color w:val="auto"/>
              </w:rPr>
              <w:t>（農業経営基盤強化促進法等の一部を改正する法律</w:t>
            </w:r>
            <w:r w:rsidR="00F51706" w:rsidRPr="003C709A">
              <w:rPr>
                <w:rFonts w:hint="eastAsia"/>
                <w:color w:val="auto"/>
              </w:rPr>
              <w:t>（令和４年法律第</w:t>
            </w:r>
            <w:r w:rsidR="00F51706" w:rsidRPr="003C709A">
              <w:rPr>
                <w:rFonts w:hint="eastAsia"/>
                <w:color w:val="auto"/>
              </w:rPr>
              <w:t>56</w:t>
            </w:r>
            <w:r w:rsidR="00F51706" w:rsidRPr="003C709A">
              <w:rPr>
                <w:rFonts w:hint="eastAsia"/>
                <w:color w:val="auto"/>
              </w:rPr>
              <w:t>号）の農業経営基盤強化促進法（昭和</w:t>
            </w:r>
            <w:r w:rsidR="00F51706" w:rsidRPr="003C709A">
              <w:rPr>
                <w:rFonts w:hint="eastAsia"/>
                <w:color w:val="auto"/>
              </w:rPr>
              <w:t>55</w:t>
            </w:r>
            <w:r w:rsidR="00F51706" w:rsidRPr="003C709A">
              <w:rPr>
                <w:rFonts w:hint="eastAsia"/>
                <w:color w:val="auto"/>
              </w:rPr>
              <w:t>年法律第</w:t>
            </w:r>
            <w:r w:rsidR="00F51706" w:rsidRPr="003C709A">
              <w:rPr>
                <w:rFonts w:hint="eastAsia"/>
                <w:color w:val="auto"/>
              </w:rPr>
              <w:t>65</w:t>
            </w:r>
            <w:r w:rsidR="00F51706" w:rsidRPr="003C709A">
              <w:rPr>
                <w:rFonts w:hint="eastAsia"/>
                <w:color w:val="auto"/>
              </w:rPr>
              <w:t>号</w:t>
            </w:r>
            <w:r w:rsidR="00845453" w:rsidRPr="003C709A">
              <w:rPr>
                <w:rFonts w:hint="eastAsia"/>
                <w:color w:val="auto"/>
              </w:rPr>
              <w:t>。以下「改正基盤法」という。</w:t>
            </w:r>
            <w:r w:rsidR="00F51706" w:rsidRPr="003C709A">
              <w:rPr>
                <w:rFonts w:hint="eastAsia"/>
                <w:color w:val="auto"/>
              </w:rPr>
              <w:t>）第</w:t>
            </w:r>
            <w:r w:rsidR="00F51706" w:rsidRPr="003C709A">
              <w:rPr>
                <w:rFonts w:hint="eastAsia"/>
                <w:color w:val="auto"/>
              </w:rPr>
              <w:t>19</w:t>
            </w:r>
            <w:r w:rsidR="00F51706" w:rsidRPr="003C709A">
              <w:rPr>
                <w:rFonts w:hint="eastAsia"/>
                <w:color w:val="auto"/>
              </w:rPr>
              <w:t>条</w:t>
            </w:r>
            <w:r w:rsidR="00845453" w:rsidRPr="003C709A">
              <w:rPr>
                <w:rFonts w:hint="eastAsia"/>
                <w:color w:val="auto"/>
              </w:rPr>
              <w:t>第１項</w:t>
            </w:r>
            <w:r w:rsidR="00F51706" w:rsidRPr="003C709A">
              <w:rPr>
                <w:rFonts w:hint="eastAsia"/>
                <w:color w:val="auto"/>
              </w:rPr>
              <w:t>の</w:t>
            </w:r>
            <w:r w:rsidR="00845453" w:rsidRPr="003C709A">
              <w:rPr>
                <w:rFonts w:hint="eastAsia"/>
                <w:color w:val="auto"/>
              </w:rPr>
              <w:t>規定</w:t>
            </w:r>
            <w:r w:rsidR="00F51706" w:rsidRPr="003C709A">
              <w:rPr>
                <w:rFonts w:hint="eastAsia"/>
                <w:color w:val="auto"/>
              </w:rPr>
              <w:t>に基づき、市町村が、農業者等の協議の結果を踏まえ、農業の将来の在り方や農用地の効率的かつ総合的な利用に関する目標として農業を担う者ごとに利用する農用地等を表示した地図などを明確化し、公表したものをいう。）</w:t>
            </w:r>
            <w:r w:rsidR="00E82B88" w:rsidRPr="003C709A">
              <w:rPr>
                <w:rFonts w:hint="eastAsia"/>
                <w:color w:val="auto"/>
              </w:rPr>
              <w:t>に基づいて</w:t>
            </w:r>
            <w:r w:rsidR="00301E36" w:rsidRPr="003C709A">
              <w:rPr>
                <w:rFonts w:hint="eastAsia"/>
                <w:color w:val="auto"/>
              </w:rPr>
              <w:t>農地中間管理事業を活用し</w:t>
            </w:r>
            <w:r w:rsidR="00E82B88" w:rsidRPr="003C709A">
              <w:rPr>
                <w:rFonts w:hint="eastAsia"/>
                <w:color w:val="auto"/>
              </w:rPr>
              <w:t>た利用調整に</w:t>
            </w:r>
            <w:r w:rsidR="00301E36" w:rsidRPr="003C709A">
              <w:rPr>
                <w:rFonts w:hint="eastAsia"/>
                <w:color w:val="auto"/>
              </w:rPr>
              <w:t>取り組んでいく必要がある。</w:t>
            </w:r>
          </w:p>
          <w:p w14:paraId="278920B1" w14:textId="43C43A56" w:rsidR="00301E36" w:rsidRPr="003C709A" w:rsidRDefault="00301E36" w:rsidP="0056664E">
            <w:pPr>
              <w:suppressAutoHyphens/>
              <w:kinsoku w:val="0"/>
              <w:wordWrap w:val="0"/>
              <w:autoSpaceDE w:val="0"/>
              <w:autoSpaceDN w:val="0"/>
              <w:spacing w:line="322" w:lineRule="exact"/>
              <w:ind w:leftChars="120" w:left="262" w:firstLineChars="100" w:firstLine="218"/>
              <w:jc w:val="left"/>
              <w:rPr>
                <w:rFonts w:ascii="ＭＳ 明朝" w:cs="Times New Roman"/>
                <w:color w:val="auto"/>
                <w:spacing w:val="4"/>
              </w:rPr>
            </w:pPr>
            <w:r w:rsidRPr="003C709A">
              <w:rPr>
                <w:rFonts w:hint="eastAsia"/>
                <w:color w:val="auto"/>
              </w:rPr>
              <w:t>以上のような観点から、地域の強みを活かしながら、活力ある農業・農村を築くため、法第７条第１項に基づき、農業委員と農地利用最適化推進委員（以下「推進委員」という。）が連携し、担当区域ご</w:t>
            </w:r>
            <w:r w:rsidR="0056664E" w:rsidRPr="003C709A">
              <w:rPr>
                <w:rFonts w:hint="eastAsia"/>
                <w:color w:val="auto"/>
              </w:rPr>
              <w:t>との活動を通じて「農地等の利用の最適化」が一体的に進んでいくよ</w:t>
            </w:r>
            <w:r w:rsidR="00BF711B" w:rsidRPr="003C709A">
              <w:rPr>
                <w:rFonts w:hint="eastAsia"/>
                <w:color w:val="auto"/>
              </w:rPr>
              <w:t>う、大月町</w:t>
            </w:r>
            <w:r w:rsidRPr="003C709A">
              <w:rPr>
                <w:rFonts w:hint="eastAsia"/>
                <w:color w:val="auto"/>
              </w:rPr>
              <w:t>農業委員会の指針として、具体的な目標と推進方法</w:t>
            </w:r>
            <w:r w:rsidR="002E0E98" w:rsidRPr="003C709A">
              <w:rPr>
                <w:rFonts w:hint="eastAsia"/>
                <w:color w:val="auto"/>
              </w:rPr>
              <w:t>、</w:t>
            </w:r>
            <w:r w:rsidR="006F3BF1" w:rsidRPr="003C709A">
              <w:rPr>
                <w:rFonts w:hint="eastAsia"/>
                <w:color w:val="auto"/>
              </w:rPr>
              <w:t>目標の</w:t>
            </w:r>
            <w:r w:rsidR="00F51706" w:rsidRPr="003C709A">
              <w:rPr>
                <w:rFonts w:hint="eastAsia"/>
                <w:color w:val="auto"/>
              </w:rPr>
              <w:t>達成</w:t>
            </w:r>
            <w:r w:rsidR="002E0E98" w:rsidRPr="003C709A">
              <w:rPr>
                <w:rFonts w:hint="eastAsia"/>
                <w:color w:val="auto"/>
              </w:rPr>
              <w:t>状況に対する評価方法</w:t>
            </w:r>
            <w:r w:rsidR="0047350A" w:rsidRPr="003C709A">
              <w:rPr>
                <w:rFonts w:hint="eastAsia"/>
                <w:color w:val="auto"/>
              </w:rPr>
              <w:t>等</w:t>
            </w:r>
            <w:r w:rsidRPr="003C709A">
              <w:rPr>
                <w:rFonts w:hint="eastAsia"/>
                <w:color w:val="auto"/>
              </w:rPr>
              <w:t>を以下のとおり定める。</w:t>
            </w:r>
          </w:p>
          <w:p w14:paraId="52B7DC40" w14:textId="35632A58" w:rsidR="00301E36" w:rsidRPr="003C709A" w:rsidRDefault="0056664E" w:rsidP="0056664E">
            <w:pPr>
              <w:suppressAutoHyphens/>
              <w:kinsoku w:val="0"/>
              <w:wordWrap w:val="0"/>
              <w:autoSpaceDE w:val="0"/>
              <w:autoSpaceDN w:val="0"/>
              <w:spacing w:line="322" w:lineRule="exact"/>
              <w:ind w:leftChars="120" w:left="262" w:firstLine="1"/>
              <w:jc w:val="left"/>
              <w:rPr>
                <w:rFonts w:ascii="ＭＳ 明朝" w:cs="Times New Roman"/>
                <w:color w:val="auto"/>
                <w:spacing w:val="4"/>
              </w:rPr>
            </w:pPr>
            <w:r w:rsidRPr="003C709A">
              <w:rPr>
                <w:rFonts w:hint="eastAsia"/>
                <w:color w:val="auto"/>
              </w:rPr>
              <w:t xml:space="preserve">　</w:t>
            </w:r>
            <w:r w:rsidR="00301E36" w:rsidRPr="003C709A">
              <w:rPr>
                <w:rFonts w:hint="eastAsia"/>
                <w:color w:val="auto"/>
              </w:rPr>
              <w:t>なお、この指針は、</w:t>
            </w:r>
            <w:r w:rsidR="00845453" w:rsidRPr="003C709A">
              <w:rPr>
                <w:rFonts w:hint="eastAsia"/>
                <w:color w:val="auto"/>
              </w:rPr>
              <w:t>改正基盤法第５条第１項に規定する</w:t>
            </w:r>
            <w:r w:rsidR="00BF711B" w:rsidRPr="003C709A">
              <w:rPr>
                <w:rFonts w:hint="eastAsia"/>
                <w:color w:val="auto"/>
              </w:rPr>
              <w:t>高知</w:t>
            </w:r>
            <w:r w:rsidR="00E82B88" w:rsidRPr="003C709A">
              <w:rPr>
                <w:rFonts w:hint="eastAsia"/>
                <w:color w:val="auto"/>
              </w:rPr>
              <w:t>県の農業経営基盤の強化の促進に関する基本方針</w:t>
            </w:r>
            <w:r w:rsidR="00455224" w:rsidRPr="003C709A">
              <w:rPr>
                <w:rFonts w:hint="eastAsia"/>
                <w:color w:val="auto"/>
              </w:rPr>
              <w:t>及び</w:t>
            </w:r>
            <w:r w:rsidR="00845453" w:rsidRPr="003C709A">
              <w:rPr>
                <w:rFonts w:hint="eastAsia"/>
                <w:color w:val="auto"/>
              </w:rPr>
              <w:t>改正基盤法第６条第１項に規定する</w:t>
            </w:r>
            <w:r w:rsidR="00BF711B" w:rsidRPr="003C709A">
              <w:rPr>
                <w:rFonts w:hint="eastAsia"/>
                <w:color w:val="auto"/>
              </w:rPr>
              <w:t>大月町</w:t>
            </w:r>
            <w:r w:rsidR="00455224" w:rsidRPr="003C709A">
              <w:rPr>
                <w:rFonts w:hint="eastAsia"/>
                <w:color w:val="auto"/>
              </w:rPr>
              <w:t>の農業経営基盤の強化の促進に関する基本構想を踏まえた</w:t>
            </w:r>
            <w:r w:rsidR="009049ED" w:rsidRPr="003C709A">
              <w:rPr>
                <w:rFonts w:hint="eastAsia"/>
                <w:color w:val="auto"/>
              </w:rPr>
              <w:t>農業委員会の</w:t>
            </w:r>
            <w:r w:rsidR="002E0E98" w:rsidRPr="003C709A">
              <w:rPr>
                <w:rFonts w:hint="eastAsia"/>
                <w:color w:val="auto"/>
              </w:rPr>
              <w:t>長期的</w:t>
            </w:r>
            <w:r w:rsidR="009049ED" w:rsidRPr="003C709A">
              <w:rPr>
                <w:rFonts w:hint="eastAsia"/>
                <w:color w:val="auto"/>
              </w:rPr>
              <w:t>な</w:t>
            </w:r>
            <w:r w:rsidR="00301E36" w:rsidRPr="003C709A">
              <w:rPr>
                <w:rFonts w:hint="eastAsia"/>
                <w:color w:val="auto"/>
              </w:rPr>
              <w:t>目標とし</w:t>
            </w:r>
            <w:r w:rsidR="002E0E98" w:rsidRPr="003C709A">
              <w:rPr>
                <w:rFonts w:hint="eastAsia"/>
                <w:color w:val="auto"/>
              </w:rPr>
              <w:t>て</w:t>
            </w:r>
            <w:r w:rsidR="002E0E98" w:rsidRPr="003C709A">
              <w:rPr>
                <w:color w:val="auto"/>
              </w:rPr>
              <w:t>10</w:t>
            </w:r>
            <w:r w:rsidR="002E0E98" w:rsidRPr="003C709A">
              <w:rPr>
                <w:rFonts w:hint="eastAsia"/>
                <w:color w:val="auto"/>
              </w:rPr>
              <w:t>年後に目指す</w:t>
            </w:r>
            <w:r w:rsidR="00455224" w:rsidRPr="003C709A">
              <w:rPr>
                <w:rFonts w:hint="eastAsia"/>
                <w:color w:val="auto"/>
              </w:rPr>
              <w:t>農地の状況等を示す</w:t>
            </w:r>
            <w:r w:rsidR="006B2B02" w:rsidRPr="003C709A">
              <w:rPr>
                <w:rFonts w:hint="eastAsia"/>
                <w:color w:val="auto"/>
              </w:rPr>
              <w:t>ものであり</w:t>
            </w:r>
            <w:r w:rsidR="00301E36" w:rsidRPr="003C709A">
              <w:rPr>
                <w:rFonts w:hint="eastAsia"/>
                <w:color w:val="auto"/>
              </w:rPr>
              <w:t>、農業委員及び推進委員の改選期である３年ごとに検証・見直しを行う。</w:t>
            </w:r>
          </w:p>
          <w:p w14:paraId="7FEF9FCD" w14:textId="77777777" w:rsidR="001641DA" w:rsidRPr="003C709A" w:rsidRDefault="00301E36" w:rsidP="004A2CDA">
            <w:pPr>
              <w:suppressAutoHyphens/>
              <w:kinsoku w:val="0"/>
              <w:wordWrap w:val="0"/>
              <w:autoSpaceDE w:val="0"/>
              <w:autoSpaceDN w:val="0"/>
              <w:spacing w:line="358" w:lineRule="exact"/>
              <w:ind w:left="216" w:hanging="216"/>
              <w:jc w:val="left"/>
              <w:rPr>
                <w:color w:val="auto"/>
              </w:rPr>
            </w:pPr>
            <w:r w:rsidRPr="003C709A">
              <w:rPr>
                <w:rFonts w:hint="eastAsia"/>
                <w:color w:val="auto"/>
              </w:rPr>
              <w:t xml:space="preserve">　　また、単年度の具体的な活動については、「農業委員会</w:t>
            </w:r>
            <w:r w:rsidR="00EB0C13" w:rsidRPr="003C709A">
              <w:rPr>
                <w:rFonts w:hint="eastAsia"/>
                <w:color w:val="auto"/>
              </w:rPr>
              <w:t>による最適化活動の推進等</w:t>
            </w:r>
            <w:r w:rsidRPr="003C709A">
              <w:rPr>
                <w:rFonts w:hint="eastAsia"/>
                <w:color w:val="auto"/>
              </w:rPr>
              <w:t>につ</w:t>
            </w:r>
          </w:p>
          <w:p w14:paraId="40487A59" w14:textId="77777777" w:rsidR="001641DA" w:rsidRPr="003C709A" w:rsidRDefault="00301E36" w:rsidP="001641DA">
            <w:pPr>
              <w:suppressAutoHyphens/>
              <w:kinsoku w:val="0"/>
              <w:wordWrap w:val="0"/>
              <w:autoSpaceDE w:val="0"/>
              <w:autoSpaceDN w:val="0"/>
              <w:spacing w:line="358" w:lineRule="exact"/>
              <w:ind w:left="216"/>
              <w:jc w:val="left"/>
              <w:rPr>
                <w:color w:val="auto"/>
              </w:rPr>
            </w:pPr>
            <w:r w:rsidRPr="003C709A">
              <w:rPr>
                <w:rFonts w:hint="eastAsia"/>
                <w:color w:val="auto"/>
              </w:rPr>
              <w:t>いて」（</w:t>
            </w:r>
            <w:r w:rsidR="00EB0C13" w:rsidRPr="003C709A">
              <w:rPr>
                <w:rFonts w:hint="eastAsia"/>
                <w:color w:val="auto"/>
              </w:rPr>
              <w:t>令和４</w:t>
            </w:r>
            <w:r w:rsidRPr="003C709A">
              <w:rPr>
                <w:rFonts w:hint="eastAsia"/>
                <w:color w:val="auto"/>
              </w:rPr>
              <w:t>年</w:t>
            </w:r>
            <w:r w:rsidR="00EB0C13" w:rsidRPr="003C709A">
              <w:rPr>
                <w:rFonts w:hint="eastAsia"/>
                <w:color w:val="auto"/>
              </w:rPr>
              <w:t>２</w:t>
            </w:r>
            <w:r w:rsidRPr="003C709A">
              <w:rPr>
                <w:rFonts w:hint="eastAsia"/>
                <w:color w:val="auto"/>
              </w:rPr>
              <w:t>月</w:t>
            </w:r>
            <w:r w:rsidR="00EB0C13" w:rsidRPr="003C709A">
              <w:rPr>
                <w:rFonts w:hint="eastAsia"/>
                <w:color w:val="auto"/>
              </w:rPr>
              <w:t>２</w:t>
            </w:r>
            <w:r w:rsidRPr="003C709A">
              <w:rPr>
                <w:rFonts w:hint="eastAsia"/>
                <w:color w:val="auto"/>
              </w:rPr>
              <w:t>日付け</w:t>
            </w:r>
            <w:r w:rsidR="00EB0C13" w:rsidRPr="003C709A">
              <w:rPr>
                <w:rFonts w:ascii="ＭＳ 明朝" w:hAnsi="ＭＳ 明朝" w:hint="eastAsia"/>
                <w:color w:val="auto"/>
              </w:rPr>
              <w:t>３</w:t>
            </w:r>
            <w:r w:rsidRPr="003C709A">
              <w:rPr>
                <w:rFonts w:hint="eastAsia"/>
                <w:color w:val="auto"/>
              </w:rPr>
              <w:t>経営第</w:t>
            </w:r>
            <w:r w:rsidR="00EB0C13" w:rsidRPr="003C709A">
              <w:rPr>
                <w:rFonts w:ascii="ＭＳ 明朝" w:hAnsi="ＭＳ 明朝"/>
                <w:color w:val="auto"/>
              </w:rPr>
              <w:t>2584</w:t>
            </w:r>
            <w:r w:rsidRPr="003C709A">
              <w:rPr>
                <w:rFonts w:hint="eastAsia"/>
                <w:color w:val="auto"/>
              </w:rPr>
              <w:t>号農林水産省経営局長通知</w:t>
            </w:r>
            <w:r w:rsidR="00EB0C13" w:rsidRPr="003C709A">
              <w:rPr>
                <w:rFonts w:hint="eastAsia"/>
                <w:color w:val="auto"/>
              </w:rPr>
              <w:t>、令和４年２月</w:t>
            </w:r>
            <w:r w:rsidR="00EB0C13" w:rsidRPr="003C709A">
              <w:rPr>
                <w:color w:val="auto"/>
              </w:rPr>
              <w:t>25</w:t>
            </w:r>
          </w:p>
          <w:p w14:paraId="19A5C39A" w14:textId="77777777" w:rsidR="001641DA" w:rsidRPr="003C709A" w:rsidRDefault="00EB0C13" w:rsidP="001641DA">
            <w:pPr>
              <w:suppressAutoHyphens/>
              <w:kinsoku w:val="0"/>
              <w:wordWrap w:val="0"/>
              <w:autoSpaceDE w:val="0"/>
              <w:autoSpaceDN w:val="0"/>
              <w:spacing w:line="358" w:lineRule="exact"/>
              <w:ind w:left="216"/>
              <w:jc w:val="left"/>
              <w:rPr>
                <w:color w:val="auto"/>
              </w:rPr>
            </w:pPr>
            <w:r w:rsidRPr="003C709A">
              <w:rPr>
                <w:rFonts w:hint="eastAsia"/>
                <w:color w:val="auto"/>
              </w:rPr>
              <w:t>日付け３経営第</w:t>
            </w:r>
            <w:r w:rsidRPr="003C709A">
              <w:rPr>
                <w:color w:val="auto"/>
              </w:rPr>
              <w:t>2816</w:t>
            </w:r>
            <w:r w:rsidRPr="003C709A">
              <w:rPr>
                <w:rFonts w:hint="eastAsia"/>
                <w:color w:val="auto"/>
              </w:rPr>
              <w:t>号農林水産省経営局農地政策課長通知</w:t>
            </w:r>
            <w:r w:rsidR="00301E36" w:rsidRPr="003C709A">
              <w:rPr>
                <w:rFonts w:hint="eastAsia"/>
                <w:color w:val="auto"/>
              </w:rPr>
              <w:t>）に基づく「</w:t>
            </w:r>
            <w:r w:rsidR="00D92A8B" w:rsidRPr="003C709A">
              <w:rPr>
                <w:rFonts w:hint="eastAsia"/>
                <w:color w:val="auto"/>
              </w:rPr>
              <w:t>最適化活動の目標</w:t>
            </w:r>
          </w:p>
          <w:p w14:paraId="728954B2" w14:textId="0331696A" w:rsidR="00301E36" w:rsidRPr="003C709A" w:rsidRDefault="00D92A8B" w:rsidP="001641DA">
            <w:pPr>
              <w:suppressAutoHyphens/>
              <w:kinsoku w:val="0"/>
              <w:wordWrap w:val="0"/>
              <w:autoSpaceDE w:val="0"/>
              <w:autoSpaceDN w:val="0"/>
              <w:spacing w:line="358" w:lineRule="exact"/>
              <w:ind w:left="216"/>
              <w:jc w:val="left"/>
              <w:rPr>
                <w:rFonts w:ascii="ＭＳ 明朝" w:cs="Times New Roman"/>
                <w:color w:val="auto"/>
                <w:spacing w:val="4"/>
              </w:rPr>
            </w:pPr>
            <w:r w:rsidRPr="003C709A">
              <w:rPr>
                <w:rFonts w:hint="eastAsia"/>
                <w:color w:val="auto"/>
              </w:rPr>
              <w:t>の設定等</w:t>
            </w:r>
            <w:r w:rsidR="00301E36" w:rsidRPr="003C709A">
              <w:rPr>
                <w:rFonts w:hint="eastAsia"/>
                <w:color w:val="auto"/>
              </w:rPr>
              <w:t>」のとおりとする。</w:t>
            </w:r>
          </w:p>
        </w:tc>
      </w:tr>
      <w:tr w:rsidR="003C709A" w:rsidRPr="003C709A" w14:paraId="5C006CEE" w14:textId="77777777" w:rsidTr="000D59D4">
        <w:trPr>
          <w:jc w:val="center"/>
        </w:trPr>
        <w:tc>
          <w:tcPr>
            <w:tcW w:w="9260" w:type="dxa"/>
            <w:gridSpan w:val="10"/>
            <w:tcBorders>
              <w:top w:val="nil"/>
              <w:left w:val="nil"/>
              <w:bottom w:val="nil"/>
              <w:right w:val="nil"/>
            </w:tcBorders>
          </w:tcPr>
          <w:p w14:paraId="6EF9BED8" w14:textId="77777777" w:rsidR="004A2CDA" w:rsidRPr="003C709A" w:rsidRDefault="004A2CDA">
            <w:pPr>
              <w:suppressAutoHyphens/>
              <w:kinsoku w:val="0"/>
              <w:wordWrap w:val="0"/>
              <w:autoSpaceDE w:val="0"/>
              <w:autoSpaceDN w:val="0"/>
              <w:spacing w:line="322" w:lineRule="exact"/>
              <w:jc w:val="left"/>
              <w:rPr>
                <w:rFonts w:ascii="ＭＳ 明朝" w:cs="Times New Roman"/>
                <w:color w:val="auto"/>
                <w:spacing w:val="4"/>
              </w:rPr>
            </w:pPr>
          </w:p>
          <w:p w14:paraId="3EFF049B" w14:textId="77777777" w:rsidR="0058567C" w:rsidRPr="003C709A" w:rsidRDefault="0058567C">
            <w:pPr>
              <w:suppressAutoHyphens/>
              <w:kinsoku w:val="0"/>
              <w:wordWrap w:val="0"/>
              <w:autoSpaceDE w:val="0"/>
              <w:autoSpaceDN w:val="0"/>
              <w:spacing w:line="322" w:lineRule="exact"/>
              <w:jc w:val="left"/>
              <w:rPr>
                <w:rFonts w:ascii="ＭＳ 明朝" w:cs="Times New Roman"/>
                <w:color w:val="auto"/>
                <w:spacing w:val="4"/>
              </w:rPr>
            </w:pPr>
          </w:p>
          <w:p w14:paraId="402DAE15" w14:textId="267C73A3"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lastRenderedPageBreak/>
              <w:t>第２　具体的な目標</w:t>
            </w:r>
            <w:r w:rsidR="00845453" w:rsidRPr="003C709A">
              <w:rPr>
                <w:rFonts w:ascii="ＭＳ 明朝" w:eastAsia="HG丸ｺﾞｼｯｸM-PRO" w:cs="HG丸ｺﾞｼｯｸM-PRO" w:hint="eastAsia"/>
                <w:color w:val="auto"/>
              </w:rPr>
              <w:t>、</w:t>
            </w:r>
            <w:r w:rsidRPr="003C709A">
              <w:rPr>
                <w:rFonts w:ascii="ＭＳ 明朝" w:eastAsia="HG丸ｺﾞｼｯｸM-PRO" w:cs="HG丸ｺﾞｼｯｸM-PRO" w:hint="eastAsia"/>
                <w:color w:val="auto"/>
              </w:rPr>
              <w:t>推進方法</w:t>
            </w:r>
            <w:r w:rsidR="00845453" w:rsidRPr="003C709A">
              <w:rPr>
                <w:rFonts w:ascii="ＭＳ 明朝" w:eastAsia="HG丸ｺﾞｼｯｸM-PRO" w:cs="HG丸ｺﾞｼｯｸM-PRO" w:hint="eastAsia"/>
                <w:color w:val="auto"/>
              </w:rPr>
              <w:t>及び</w:t>
            </w:r>
            <w:r w:rsidR="0075688B" w:rsidRPr="003C709A">
              <w:rPr>
                <w:rFonts w:ascii="ＭＳ 明朝" w:eastAsia="HG丸ｺﾞｼｯｸM-PRO" w:cs="HG丸ｺﾞｼｯｸM-PRO" w:hint="eastAsia"/>
                <w:color w:val="auto"/>
              </w:rPr>
              <w:t>評価方法</w:t>
            </w:r>
          </w:p>
          <w:p w14:paraId="337C29EE"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１．遊休農地の発生防止・解消について</w:t>
            </w:r>
          </w:p>
          <w:p w14:paraId="3D61622F"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（１）遊休農地の解消目標</w:t>
            </w:r>
          </w:p>
        </w:tc>
      </w:tr>
      <w:tr w:rsidR="003C709A" w:rsidRPr="003C709A" w14:paraId="37A0ABCE" w14:textId="77777777" w:rsidTr="000D59D4">
        <w:trPr>
          <w:jc w:val="center"/>
        </w:trPr>
        <w:tc>
          <w:tcPr>
            <w:tcW w:w="435" w:type="dxa"/>
            <w:vMerge w:val="restart"/>
            <w:tcBorders>
              <w:top w:val="nil"/>
              <w:left w:val="nil"/>
              <w:right w:val="single" w:sz="4" w:space="0" w:color="000000"/>
            </w:tcBorders>
          </w:tcPr>
          <w:p w14:paraId="175FC7B8"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507DAED7"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00A95583"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7B42292D"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34329218"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131B739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1F2D5B24"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2A0E4946"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c>
          <w:tcPr>
            <w:tcW w:w="2175" w:type="dxa"/>
            <w:gridSpan w:val="2"/>
            <w:tcBorders>
              <w:top w:val="single" w:sz="4" w:space="0" w:color="000000"/>
              <w:left w:val="single" w:sz="4" w:space="0" w:color="000000"/>
              <w:bottom w:val="single" w:sz="4" w:space="0" w:color="000000"/>
              <w:right w:val="single" w:sz="4" w:space="0" w:color="000000"/>
            </w:tcBorders>
          </w:tcPr>
          <w:p w14:paraId="011DCA11"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管内の農地面積</w:t>
            </w:r>
            <w:r w:rsidRPr="003C709A">
              <w:rPr>
                <w:rFonts w:ascii="ＭＳ 明朝" w:hAnsi="ＭＳ 明朝"/>
                <w:color w:val="auto"/>
              </w:rPr>
              <w:t>(</w:t>
            </w:r>
            <w:r w:rsidRPr="003C709A">
              <w:rPr>
                <w:rFonts w:cs="Times New Roman"/>
                <w:color w:val="auto"/>
              </w:rPr>
              <w:t>A</w:t>
            </w:r>
            <w:r w:rsidRPr="003C709A">
              <w:rPr>
                <w:rFonts w:ascii="ＭＳ 明朝" w:hAnsi="ＭＳ 明朝"/>
                <w:color w:val="auto"/>
              </w:rPr>
              <w:t>)</w:t>
            </w:r>
          </w:p>
        </w:tc>
        <w:tc>
          <w:tcPr>
            <w:tcW w:w="2175" w:type="dxa"/>
            <w:gridSpan w:val="2"/>
            <w:tcBorders>
              <w:top w:val="single" w:sz="4" w:space="0" w:color="000000"/>
              <w:left w:val="single" w:sz="4" w:space="0" w:color="000000"/>
              <w:bottom w:val="single" w:sz="4" w:space="0" w:color="000000"/>
              <w:right w:val="single" w:sz="4" w:space="0" w:color="000000"/>
            </w:tcBorders>
          </w:tcPr>
          <w:p w14:paraId="6EDD9429"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遊休農地面積</w:t>
            </w:r>
            <w:r w:rsidRPr="003C709A">
              <w:rPr>
                <w:rFonts w:ascii="ＭＳ 明朝" w:hAnsi="ＭＳ 明朝"/>
                <w:color w:val="auto"/>
              </w:rPr>
              <w:t>(</w:t>
            </w:r>
            <w:r w:rsidRPr="003C709A">
              <w:rPr>
                <w:rFonts w:cs="Times New Roman"/>
                <w:color w:val="auto"/>
              </w:rPr>
              <w:t>B</w:t>
            </w:r>
            <w:r w:rsidRPr="003C709A">
              <w:rPr>
                <w:rFonts w:ascii="ＭＳ 明朝" w:hAnsi="ＭＳ 明朝"/>
                <w:color w:val="auto"/>
              </w:rPr>
              <w:t>)</w:t>
            </w:r>
          </w:p>
        </w:tc>
        <w:tc>
          <w:tcPr>
            <w:tcW w:w="2285" w:type="dxa"/>
            <w:gridSpan w:val="2"/>
            <w:tcBorders>
              <w:top w:val="single" w:sz="4" w:space="0" w:color="000000"/>
              <w:left w:val="single" w:sz="4" w:space="0" w:color="000000"/>
              <w:bottom w:val="single" w:sz="4" w:space="0" w:color="000000"/>
              <w:right w:val="single" w:sz="4" w:space="0" w:color="000000"/>
            </w:tcBorders>
          </w:tcPr>
          <w:p w14:paraId="4589EC9F"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遊休農地の割合</w:t>
            </w:r>
            <w:r w:rsidRPr="003C709A">
              <w:rPr>
                <w:rFonts w:ascii="ＭＳ 明朝" w:hAnsi="ＭＳ 明朝"/>
                <w:color w:val="auto"/>
              </w:rPr>
              <w:t>(</w:t>
            </w:r>
            <w:r w:rsidRPr="003C709A">
              <w:rPr>
                <w:rFonts w:cs="Times New Roman"/>
                <w:color w:val="auto"/>
              </w:rPr>
              <w:t>B/A</w:t>
            </w:r>
            <w:r w:rsidRPr="003C709A">
              <w:rPr>
                <w:rFonts w:ascii="ＭＳ 明朝" w:hAnsi="ＭＳ 明朝"/>
                <w:color w:val="auto"/>
              </w:rPr>
              <w:t>)</w:t>
            </w:r>
          </w:p>
        </w:tc>
        <w:tc>
          <w:tcPr>
            <w:tcW w:w="232" w:type="dxa"/>
            <w:vMerge w:val="restart"/>
            <w:tcBorders>
              <w:top w:val="nil"/>
              <w:left w:val="single" w:sz="4" w:space="0" w:color="000000"/>
              <w:right w:val="nil"/>
            </w:tcBorders>
          </w:tcPr>
          <w:p w14:paraId="57475B37"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6783237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CF3BDC8"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1DC474AE"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14BCF495"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FFFA28A"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7D0B5AA0"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r>
      <w:tr w:rsidR="003C709A" w:rsidRPr="003C709A" w14:paraId="2C11BE46" w14:textId="77777777" w:rsidTr="00CD3ECA">
        <w:trPr>
          <w:jc w:val="center"/>
        </w:trPr>
        <w:tc>
          <w:tcPr>
            <w:tcW w:w="435" w:type="dxa"/>
            <w:vMerge/>
            <w:tcBorders>
              <w:left w:val="nil"/>
              <w:right w:val="single" w:sz="4" w:space="0" w:color="000000"/>
            </w:tcBorders>
          </w:tcPr>
          <w:p w14:paraId="29EBC518" w14:textId="77777777" w:rsidR="00301E36" w:rsidRPr="003C709A" w:rsidRDefault="00301E36">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54F4F997" w14:textId="77777777" w:rsidR="00301E36" w:rsidRPr="003C709A" w:rsidRDefault="00301E36">
            <w:pPr>
              <w:suppressAutoHyphens/>
              <w:kinsoku w:val="0"/>
              <w:wordWrap w:val="0"/>
              <w:autoSpaceDE w:val="0"/>
              <w:autoSpaceDN w:val="0"/>
              <w:spacing w:line="358" w:lineRule="atLeast"/>
              <w:jc w:val="center"/>
              <w:rPr>
                <w:color w:val="auto"/>
              </w:rPr>
            </w:pPr>
            <w:r w:rsidRPr="003C709A">
              <w:rPr>
                <w:rFonts w:hint="eastAsia"/>
                <w:color w:val="auto"/>
              </w:rPr>
              <w:t>現　　　状</w:t>
            </w:r>
          </w:p>
          <w:p w14:paraId="551807D2" w14:textId="06FC14D3" w:rsidR="00301E36" w:rsidRPr="003C709A" w:rsidRDefault="009F3418">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00EA0DAC" w:rsidRPr="003C709A">
              <w:rPr>
                <w:rFonts w:hint="eastAsia"/>
                <w:color w:val="auto"/>
              </w:rPr>
              <w:t>８</w:t>
            </w:r>
            <w:r w:rsidR="00F95139" w:rsidRPr="003C709A">
              <w:rPr>
                <w:rFonts w:hint="eastAsia"/>
                <w:color w:val="auto"/>
              </w:rPr>
              <w:t>年３</w:t>
            </w:r>
            <w:r w:rsidR="00301E36" w:rsidRPr="003C709A">
              <w:rPr>
                <w:rFonts w:hint="eastAsia"/>
                <w:color w:val="auto"/>
              </w:rPr>
              <w:t>月</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15F0E7B2" w14:textId="27E725AB" w:rsidR="00301E36" w:rsidRPr="003C709A" w:rsidRDefault="00FC2C14">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55F55A6D" w14:textId="452D1796" w:rsidR="00301E36" w:rsidRPr="003C709A" w:rsidRDefault="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４</w:t>
            </w:r>
            <w:r w:rsidR="00E76C5A" w:rsidRPr="003C709A">
              <w:rPr>
                <w:rFonts w:cs="Times New Roman" w:hint="eastAsia"/>
                <w:color w:val="auto"/>
              </w:rPr>
              <w:t>１１</w:t>
            </w:r>
            <w:r w:rsidR="00301E36" w:rsidRPr="003C709A">
              <w:rPr>
                <w:rFonts w:cs="Times New Roman"/>
                <w:color w:val="auto"/>
              </w:rPr>
              <w:t xml:space="preserve">  ha</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409ADB5E" w14:textId="699CCFAF" w:rsidR="00301E36" w:rsidRPr="003C709A" w:rsidRDefault="00FC2C14">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0FDE81D7" w14:textId="78487A23" w:rsidR="00301E36" w:rsidRPr="003C709A" w:rsidRDefault="00F95139" w:rsidP="00E01E97">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FC2C14" w:rsidRPr="003C709A">
              <w:rPr>
                <w:rFonts w:cs="Times New Roman" w:hint="eastAsia"/>
                <w:color w:val="auto"/>
              </w:rPr>
              <w:t>２</w:t>
            </w:r>
            <w:r w:rsidR="00301E36" w:rsidRPr="003C709A">
              <w:rPr>
                <w:rFonts w:cs="Times New Roman"/>
                <w:color w:val="auto"/>
              </w:rPr>
              <w:t xml:space="preserve">   ha</w:t>
            </w:r>
          </w:p>
        </w:tc>
        <w:tc>
          <w:tcPr>
            <w:tcW w:w="2285" w:type="dxa"/>
            <w:gridSpan w:val="2"/>
            <w:tcBorders>
              <w:top w:val="single" w:sz="4" w:space="0" w:color="000000"/>
              <w:left w:val="single" w:sz="4" w:space="0" w:color="000000"/>
              <w:bottom w:val="single" w:sz="4" w:space="0" w:color="000000"/>
              <w:right w:val="single" w:sz="4" w:space="0" w:color="000000"/>
            </w:tcBorders>
            <w:vAlign w:val="center"/>
          </w:tcPr>
          <w:p w14:paraId="6627BCAA" w14:textId="3FD8601D" w:rsidR="00301E36" w:rsidRPr="003C709A" w:rsidRDefault="00704F00">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1D7DC25E" w14:textId="5EAB583D" w:rsidR="00301E36" w:rsidRPr="003C709A" w:rsidRDefault="00301E36" w:rsidP="00E01E97">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704F00" w:rsidRPr="003C709A">
              <w:rPr>
                <w:rFonts w:cs="Times New Roman" w:hint="eastAsia"/>
                <w:color w:val="auto"/>
              </w:rPr>
              <w:t xml:space="preserve"> </w:t>
            </w:r>
            <w:r w:rsidR="00704F00" w:rsidRPr="003C709A">
              <w:rPr>
                <w:rFonts w:cs="Times New Roman" w:hint="eastAsia"/>
                <w:color w:val="auto"/>
              </w:rPr>
              <w:t>０．４９</w:t>
            </w:r>
            <w:r w:rsidR="00E76C5A" w:rsidRPr="003C709A">
              <w:rPr>
                <w:rFonts w:cs="Times New Roman" w:hint="eastAsia"/>
                <w:color w:val="auto"/>
              </w:rPr>
              <w:t xml:space="preserve">　</w:t>
            </w:r>
            <w:r w:rsidRPr="003C709A">
              <w:rPr>
                <w:rFonts w:cs="Times New Roman"/>
                <w:color w:val="auto"/>
              </w:rPr>
              <w:t xml:space="preserve">  </w:t>
            </w:r>
            <w:r w:rsidRPr="003C709A">
              <w:rPr>
                <w:rFonts w:hint="eastAsia"/>
                <w:color w:val="auto"/>
              </w:rPr>
              <w:t>％</w:t>
            </w:r>
          </w:p>
        </w:tc>
        <w:tc>
          <w:tcPr>
            <w:tcW w:w="232" w:type="dxa"/>
            <w:vMerge/>
            <w:tcBorders>
              <w:left w:val="single" w:sz="4" w:space="0" w:color="000000"/>
              <w:right w:val="nil"/>
            </w:tcBorders>
          </w:tcPr>
          <w:p w14:paraId="7C96463E" w14:textId="77777777" w:rsidR="00301E36" w:rsidRPr="003C709A" w:rsidRDefault="00301E36">
            <w:pPr>
              <w:overflowPunct/>
              <w:autoSpaceDE w:val="0"/>
              <w:autoSpaceDN w:val="0"/>
              <w:jc w:val="left"/>
              <w:textAlignment w:val="auto"/>
              <w:rPr>
                <w:rFonts w:ascii="ＭＳ 明朝" w:cs="Times New Roman"/>
                <w:color w:val="auto"/>
                <w:spacing w:val="4"/>
              </w:rPr>
            </w:pPr>
          </w:p>
        </w:tc>
      </w:tr>
      <w:tr w:rsidR="003C709A" w:rsidRPr="003C709A" w14:paraId="23145EEC" w14:textId="77777777" w:rsidTr="00CD3ECA">
        <w:trPr>
          <w:jc w:val="center"/>
        </w:trPr>
        <w:tc>
          <w:tcPr>
            <w:tcW w:w="435" w:type="dxa"/>
            <w:vMerge/>
            <w:tcBorders>
              <w:left w:val="nil"/>
              <w:right w:val="single" w:sz="4" w:space="0" w:color="000000"/>
            </w:tcBorders>
          </w:tcPr>
          <w:p w14:paraId="3FBD3FBF" w14:textId="77777777" w:rsidR="00301E36" w:rsidRPr="003C709A" w:rsidRDefault="00301E36">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4F044333" w14:textId="0FB78952" w:rsidR="00CD3ECA" w:rsidRPr="00574ECE" w:rsidRDefault="00301E36" w:rsidP="00574ECE">
            <w:pPr>
              <w:suppressAutoHyphens/>
              <w:kinsoku w:val="0"/>
              <w:wordWrap w:val="0"/>
              <w:autoSpaceDE w:val="0"/>
              <w:autoSpaceDN w:val="0"/>
              <w:spacing w:line="358" w:lineRule="atLeast"/>
              <w:jc w:val="center"/>
              <w:rPr>
                <w:color w:val="auto"/>
              </w:rPr>
            </w:pPr>
            <w:r w:rsidRPr="003C709A">
              <w:rPr>
                <w:rFonts w:hint="eastAsia"/>
                <w:color w:val="auto"/>
              </w:rPr>
              <w:t>３年後の目標</w:t>
            </w:r>
          </w:p>
          <w:p w14:paraId="667AC020" w14:textId="35660E7B" w:rsidR="00301E36" w:rsidRPr="003C709A" w:rsidRDefault="009F3418">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00EA0DAC" w:rsidRPr="003C709A">
              <w:rPr>
                <w:rFonts w:hint="eastAsia"/>
                <w:color w:val="auto"/>
              </w:rPr>
              <w:t>11</w:t>
            </w:r>
            <w:r w:rsidR="00F95139" w:rsidRPr="003C709A">
              <w:rPr>
                <w:rFonts w:hint="eastAsia"/>
                <w:color w:val="auto"/>
              </w:rPr>
              <w:t>年３</w:t>
            </w:r>
            <w:r w:rsidR="00301E36" w:rsidRPr="003C709A">
              <w:rPr>
                <w:rFonts w:hint="eastAsia"/>
                <w:color w:val="auto"/>
              </w:rPr>
              <w:t>月</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0E298610" w14:textId="7906E137" w:rsidR="00301E36" w:rsidRPr="003C709A" w:rsidRDefault="00FC2C14">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6A08BFA5" w14:textId="06DE8C6F" w:rsidR="00301E36" w:rsidRPr="003C709A" w:rsidRDefault="00301E36" w:rsidP="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F95139" w:rsidRPr="003C709A">
              <w:rPr>
                <w:rFonts w:cs="Times New Roman" w:hint="eastAsia"/>
                <w:color w:val="auto"/>
              </w:rPr>
              <w:t>４</w:t>
            </w:r>
            <w:r w:rsidR="00E76C5A" w:rsidRPr="003C709A">
              <w:rPr>
                <w:rFonts w:cs="Times New Roman" w:hint="eastAsia"/>
                <w:color w:val="auto"/>
              </w:rPr>
              <w:t>１１</w:t>
            </w:r>
            <w:r w:rsidRPr="003C709A">
              <w:rPr>
                <w:rFonts w:cs="Times New Roman"/>
                <w:color w:val="auto"/>
              </w:rPr>
              <w:t xml:space="preserve">  ha</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6CAD00BE" w14:textId="17FB00E1" w:rsidR="00301E36" w:rsidRPr="003C709A" w:rsidRDefault="00FC2C14">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44027721" w14:textId="4DB0AEC0" w:rsidR="00301E36" w:rsidRPr="003C709A" w:rsidRDefault="00301E36" w:rsidP="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F95139" w:rsidRPr="003C709A">
              <w:rPr>
                <w:rFonts w:cs="Times New Roman" w:hint="eastAsia"/>
                <w:color w:val="auto"/>
              </w:rPr>
              <w:t xml:space="preserve">　</w:t>
            </w:r>
            <w:r w:rsidR="00FC2C14" w:rsidRPr="003C709A">
              <w:rPr>
                <w:rFonts w:cs="Times New Roman" w:hint="eastAsia"/>
                <w:color w:val="auto"/>
              </w:rPr>
              <w:t>１</w:t>
            </w:r>
            <w:r w:rsidRPr="003C709A">
              <w:rPr>
                <w:rFonts w:cs="Times New Roman"/>
                <w:color w:val="auto"/>
              </w:rPr>
              <w:t xml:space="preserve">   ha</w:t>
            </w:r>
          </w:p>
        </w:tc>
        <w:tc>
          <w:tcPr>
            <w:tcW w:w="2285" w:type="dxa"/>
            <w:gridSpan w:val="2"/>
            <w:tcBorders>
              <w:top w:val="single" w:sz="4" w:space="0" w:color="000000"/>
              <w:left w:val="single" w:sz="4" w:space="0" w:color="000000"/>
              <w:bottom w:val="single" w:sz="4" w:space="0" w:color="000000"/>
              <w:right w:val="single" w:sz="4" w:space="0" w:color="000000"/>
            </w:tcBorders>
            <w:vAlign w:val="center"/>
          </w:tcPr>
          <w:p w14:paraId="2DA0FB71" w14:textId="135D81FF" w:rsidR="00301E36" w:rsidRPr="003C709A" w:rsidRDefault="00704F00">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13DAD859" w14:textId="442968AA" w:rsidR="00301E36" w:rsidRPr="003C709A" w:rsidRDefault="00301E36" w:rsidP="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704F00" w:rsidRPr="003C709A">
              <w:rPr>
                <w:rFonts w:cs="Times New Roman" w:hint="eastAsia"/>
                <w:color w:val="auto"/>
              </w:rPr>
              <w:t>０．２４</w:t>
            </w:r>
            <w:r w:rsidR="00704F00" w:rsidRPr="003C709A">
              <w:rPr>
                <w:rFonts w:cs="Times New Roman" w:hint="eastAsia"/>
                <w:color w:val="auto"/>
              </w:rPr>
              <w:t xml:space="preserve"> </w:t>
            </w:r>
            <w:r w:rsidRPr="003C709A">
              <w:rPr>
                <w:rFonts w:cs="Times New Roman"/>
                <w:color w:val="auto"/>
              </w:rPr>
              <w:t xml:space="preserve">   </w:t>
            </w:r>
            <w:r w:rsidRPr="003C709A">
              <w:rPr>
                <w:rFonts w:hint="eastAsia"/>
                <w:color w:val="auto"/>
              </w:rPr>
              <w:t>％</w:t>
            </w:r>
          </w:p>
        </w:tc>
        <w:tc>
          <w:tcPr>
            <w:tcW w:w="232" w:type="dxa"/>
            <w:vMerge/>
            <w:tcBorders>
              <w:left w:val="single" w:sz="4" w:space="0" w:color="000000"/>
              <w:right w:val="nil"/>
            </w:tcBorders>
          </w:tcPr>
          <w:p w14:paraId="4DAA8DF2" w14:textId="77777777" w:rsidR="00301E36" w:rsidRPr="003C709A" w:rsidRDefault="00301E36">
            <w:pPr>
              <w:overflowPunct/>
              <w:autoSpaceDE w:val="0"/>
              <w:autoSpaceDN w:val="0"/>
              <w:jc w:val="left"/>
              <w:textAlignment w:val="auto"/>
              <w:rPr>
                <w:rFonts w:ascii="ＭＳ 明朝" w:cs="Times New Roman"/>
                <w:color w:val="auto"/>
                <w:spacing w:val="4"/>
              </w:rPr>
            </w:pPr>
          </w:p>
        </w:tc>
      </w:tr>
      <w:tr w:rsidR="003C709A" w:rsidRPr="003C709A" w14:paraId="10F87FFB" w14:textId="77777777" w:rsidTr="00CD3ECA">
        <w:trPr>
          <w:jc w:val="center"/>
        </w:trPr>
        <w:tc>
          <w:tcPr>
            <w:tcW w:w="435" w:type="dxa"/>
            <w:vMerge/>
            <w:tcBorders>
              <w:left w:val="nil"/>
              <w:bottom w:val="nil"/>
              <w:right w:val="single" w:sz="4" w:space="0" w:color="000000"/>
            </w:tcBorders>
          </w:tcPr>
          <w:p w14:paraId="5F8A4DB0" w14:textId="77777777" w:rsidR="00301E36" w:rsidRPr="003C709A" w:rsidRDefault="00301E36">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57D33D7D" w14:textId="77777777" w:rsidR="00301E36" w:rsidRPr="003C709A" w:rsidRDefault="00301E36">
            <w:pPr>
              <w:suppressAutoHyphens/>
              <w:kinsoku w:val="0"/>
              <w:wordWrap w:val="0"/>
              <w:autoSpaceDE w:val="0"/>
              <w:autoSpaceDN w:val="0"/>
              <w:spacing w:line="358" w:lineRule="atLeast"/>
              <w:jc w:val="center"/>
              <w:rPr>
                <w:color w:val="auto"/>
              </w:rPr>
            </w:pPr>
            <w:r w:rsidRPr="003C709A">
              <w:rPr>
                <w:rFonts w:hint="eastAsia"/>
                <w:color w:val="auto"/>
              </w:rPr>
              <w:t>目　　　標</w:t>
            </w:r>
          </w:p>
          <w:p w14:paraId="5DEADB78" w14:textId="51CD4A8A" w:rsidR="00301E36" w:rsidRPr="003C709A" w:rsidRDefault="009F3418" w:rsidP="006B2B02">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00F95139" w:rsidRPr="003C709A">
              <w:rPr>
                <w:rFonts w:hint="eastAsia"/>
                <w:color w:val="auto"/>
              </w:rPr>
              <w:t>1</w:t>
            </w:r>
            <w:r w:rsidR="00EA0DAC" w:rsidRPr="003C709A">
              <w:rPr>
                <w:rFonts w:hint="eastAsia"/>
                <w:color w:val="auto"/>
              </w:rPr>
              <w:t>8</w:t>
            </w:r>
            <w:r w:rsidR="00F95139" w:rsidRPr="003C709A">
              <w:rPr>
                <w:rFonts w:hint="eastAsia"/>
                <w:color w:val="auto"/>
              </w:rPr>
              <w:t>年３</w:t>
            </w:r>
            <w:r w:rsidR="00301E36" w:rsidRPr="003C709A">
              <w:rPr>
                <w:rFonts w:hint="eastAsia"/>
                <w:color w:val="auto"/>
              </w:rPr>
              <w:t>月</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15F27C7D" w14:textId="015B2B44" w:rsidR="00301E36" w:rsidRPr="003C709A" w:rsidRDefault="00FC2C14">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129E7E7C" w14:textId="1C19333F" w:rsidR="00301E36" w:rsidRPr="003C709A" w:rsidRDefault="00301E36" w:rsidP="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F95139" w:rsidRPr="003C709A">
              <w:rPr>
                <w:rFonts w:cs="Times New Roman" w:hint="eastAsia"/>
                <w:color w:val="auto"/>
              </w:rPr>
              <w:t>４</w:t>
            </w:r>
            <w:r w:rsidR="00E76C5A" w:rsidRPr="003C709A">
              <w:rPr>
                <w:rFonts w:cs="Times New Roman" w:hint="eastAsia"/>
                <w:color w:val="auto"/>
              </w:rPr>
              <w:t>１１</w:t>
            </w:r>
            <w:r w:rsidRPr="003C709A">
              <w:rPr>
                <w:rFonts w:cs="Times New Roman"/>
                <w:color w:val="auto"/>
              </w:rPr>
              <w:t xml:space="preserve">  ha</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656721ED" w14:textId="1802857D" w:rsidR="00301E36" w:rsidRPr="003C709A" w:rsidRDefault="00704F00">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408D7ADB" w14:textId="1601D704" w:rsidR="00301E36" w:rsidRPr="003C709A" w:rsidRDefault="00301E36" w:rsidP="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EA0DAC" w:rsidRPr="003C709A">
              <w:rPr>
                <w:rFonts w:cs="Times New Roman" w:hint="eastAsia"/>
                <w:color w:val="auto"/>
              </w:rPr>
              <w:t xml:space="preserve">　</w:t>
            </w:r>
            <w:r w:rsidR="00704F00" w:rsidRPr="003C709A">
              <w:rPr>
                <w:rFonts w:cs="Times New Roman" w:hint="eastAsia"/>
                <w:color w:val="auto"/>
              </w:rPr>
              <w:t xml:space="preserve"> </w:t>
            </w:r>
            <w:r w:rsidR="00704F00" w:rsidRPr="003C709A">
              <w:rPr>
                <w:rFonts w:cs="Times New Roman" w:hint="eastAsia"/>
                <w:color w:val="auto"/>
              </w:rPr>
              <w:t>０</w:t>
            </w:r>
            <w:r w:rsidRPr="003C709A">
              <w:rPr>
                <w:rFonts w:cs="Times New Roman"/>
                <w:color w:val="auto"/>
              </w:rPr>
              <w:t xml:space="preserve">  </w:t>
            </w:r>
            <w:r w:rsidR="00704F00" w:rsidRPr="003C709A">
              <w:rPr>
                <w:rFonts w:cs="Times New Roman" w:hint="eastAsia"/>
                <w:color w:val="auto"/>
              </w:rPr>
              <w:t xml:space="preserve"> </w:t>
            </w:r>
            <w:r w:rsidRPr="003C709A">
              <w:rPr>
                <w:rFonts w:cs="Times New Roman"/>
                <w:color w:val="auto"/>
              </w:rPr>
              <w:t>ha</w:t>
            </w:r>
          </w:p>
        </w:tc>
        <w:tc>
          <w:tcPr>
            <w:tcW w:w="2285" w:type="dxa"/>
            <w:gridSpan w:val="2"/>
            <w:tcBorders>
              <w:top w:val="single" w:sz="4" w:space="0" w:color="000000"/>
              <w:left w:val="single" w:sz="4" w:space="0" w:color="000000"/>
              <w:bottom w:val="single" w:sz="4" w:space="0" w:color="000000"/>
              <w:right w:val="single" w:sz="4" w:space="0" w:color="000000"/>
            </w:tcBorders>
            <w:vAlign w:val="center"/>
          </w:tcPr>
          <w:p w14:paraId="0EAF03C5" w14:textId="33C7BD44" w:rsidR="00301E36" w:rsidRPr="003C709A" w:rsidRDefault="00704F00">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6B3058BB" w14:textId="20EA4E94" w:rsidR="00301E36" w:rsidRPr="003C709A" w:rsidRDefault="00301E36" w:rsidP="00F95139">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00704F00" w:rsidRPr="003C709A">
              <w:rPr>
                <w:rFonts w:cs="Times New Roman" w:hint="eastAsia"/>
                <w:color w:val="auto"/>
              </w:rPr>
              <w:t>０．００</w:t>
            </w:r>
            <w:r w:rsidR="00704F00" w:rsidRPr="003C709A">
              <w:rPr>
                <w:rFonts w:cs="Times New Roman" w:hint="eastAsia"/>
                <w:color w:val="auto"/>
              </w:rPr>
              <w:t xml:space="preserve"> </w:t>
            </w:r>
            <w:r w:rsidR="00EA0DAC" w:rsidRPr="003C709A">
              <w:rPr>
                <w:rFonts w:cs="Times New Roman" w:hint="eastAsia"/>
                <w:color w:val="auto"/>
              </w:rPr>
              <w:t xml:space="preserve">　</w:t>
            </w:r>
            <w:r w:rsidRPr="003C709A">
              <w:rPr>
                <w:rFonts w:cs="Times New Roman"/>
                <w:color w:val="auto"/>
              </w:rPr>
              <w:t xml:space="preserve"> </w:t>
            </w:r>
            <w:r w:rsidRPr="003C709A">
              <w:rPr>
                <w:rFonts w:hint="eastAsia"/>
                <w:color w:val="auto"/>
              </w:rPr>
              <w:t>％</w:t>
            </w:r>
          </w:p>
        </w:tc>
        <w:tc>
          <w:tcPr>
            <w:tcW w:w="232" w:type="dxa"/>
            <w:vMerge/>
            <w:tcBorders>
              <w:left w:val="single" w:sz="4" w:space="0" w:color="000000"/>
              <w:bottom w:val="nil"/>
              <w:right w:val="nil"/>
            </w:tcBorders>
          </w:tcPr>
          <w:p w14:paraId="38C8F8AB" w14:textId="77777777" w:rsidR="00301E36" w:rsidRPr="003C709A" w:rsidRDefault="00301E36">
            <w:pPr>
              <w:overflowPunct/>
              <w:autoSpaceDE w:val="0"/>
              <w:autoSpaceDN w:val="0"/>
              <w:jc w:val="left"/>
              <w:textAlignment w:val="auto"/>
              <w:rPr>
                <w:rFonts w:ascii="ＭＳ 明朝" w:cs="Times New Roman"/>
                <w:color w:val="auto"/>
                <w:spacing w:val="4"/>
              </w:rPr>
            </w:pPr>
          </w:p>
        </w:tc>
      </w:tr>
      <w:tr w:rsidR="003C709A" w:rsidRPr="003C709A" w14:paraId="06130EA3" w14:textId="77777777" w:rsidTr="000D59D4">
        <w:trPr>
          <w:jc w:val="center"/>
        </w:trPr>
        <w:tc>
          <w:tcPr>
            <w:tcW w:w="9260" w:type="dxa"/>
            <w:gridSpan w:val="10"/>
            <w:tcBorders>
              <w:top w:val="nil"/>
              <w:left w:val="nil"/>
              <w:bottom w:val="nil"/>
              <w:right w:val="nil"/>
            </w:tcBorders>
          </w:tcPr>
          <w:p w14:paraId="7F487F42" w14:textId="621A1AD9" w:rsidR="00301E36" w:rsidRPr="003C709A" w:rsidRDefault="00301E36" w:rsidP="004A2CDA">
            <w:pPr>
              <w:suppressAutoHyphens/>
              <w:kinsoku w:val="0"/>
              <w:wordWrap w:val="0"/>
              <w:autoSpaceDE w:val="0"/>
              <w:autoSpaceDN w:val="0"/>
              <w:spacing w:line="322" w:lineRule="exact"/>
              <w:ind w:left="1090" w:hangingChars="500" w:hanging="1090"/>
              <w:jc w:val="left"/>
              <w:rPr>
                <w:rFonts w:ascii="ＭＳ 明朝" w:cs="Times New Roman"/>
                <w:color w:val="auto"/>
                <w:spacing w:val="4"/>
              </w:rPr>
            </w:pPr>
            <w:r w:rsidRPr="003C709A">
              <w:rPr>
                <w:rFonts w:hint="eastAsia"/>
                <w:color w:val="auto"/>
              </w:rPr>
              <w:t xml:space="preserve">　　注１：農業委員会の区域内の遊休農地の発生状況が</w:t>
            </w:r>
            <w:r w:rsidR="00455224" w:rsidRPr="003C709A">
              <w:rPr>
                <w:rFonts w:hint="eastAsia"/>
                <w:color w:val="auto"/>
              </w:rPr>
              <w:t>農業</w:t>
            </w:r>
            <w:r w:rsidRPr="003C709A">
              <w:rPr>
                <w:rFonts w:hint="eastAsia"/>
                <w:color w:val="auto"/>
              </w:rPr>
              <w:t>地域</w:t>
            </w:r>
            <w:r w:rsidR="00455224" w:rsidRPr="003C709A">
              <w:rPr>
                <w:rFonts w:hint="eastAsia"/>
                <w:color w:val="auto"/>
              </w:rPr>
              <w:t>類型</w:t>
            </w:r>
            <w:r w:rsidRPr="003C709A">
              <w:rPr>
                <w:rFonts w:hint="eastAsia"/>
                <w:color w:val="auto"/>
              </w:rPr>
              <w:t>（</w:t>
            </w:r>
            <w:r w:rsidR="00455224" w:rsidRPr="003C709A">
              <w:rPr>
                <w:rFonts w:hint="eastAsia"/>
                <w:color w:val="auto"/>
              </w:rPr>
              <w:t>都市的地域、</w:t>
            </w:r>
            <w:r w:rsidRPr="003C709A">
              <w:rPr>
                <w:rFonts w:hint="eastAsia"/>
                <w:color w:val="auto"/>
              </w:rPr>
              <w:t>平地農業地域、中間</w:t>
            </w:r>
            <w:r w:rsidR="00455224" w:rsidRPr="003C709A">
              <w:rPr>
                <w:rFonts w:hint="eastAsia"/>
                <w:color w:val="auto"/>
              </w:rPr>
              <w:t>農業</w:t>
            </w:r>
            <w:r w:rsidRPr="003C709A">
              <w:rPr>
                <w:rFonts w:hint="eastAsia"/>
                <w:color w:val="auto"/>
              </w:rPr>
              <w:t>地域</w:t>
            </w:r>
            <w:r w:rsidR="00845453" w:rsidRPr="003C709A">
              <w:rPr>
                <w:rFonts w:hint="eastAsia"/>
                <w:color w:val="auto"/>
              </w:rPr>
              <w:t>及び</w:t>
            </w:r>
            <w:r w:rsidR="00455224" w:rsidRPr="003C709A">
              <w:rPr>
                <w:rFonts w:hint="eastAsia"/>
                <w:color w:val="auto"/>
              </w:rPr>
              <w:t>山間農業地域</w:t>
            </w:r>
            <w:r w:rsidRPr="003C709A">
              <w:rPr>
                <w:rFonts w:hint="eastAsia"/>
                <w:color w:val="auto"/>
              </w:rPr>
              <w:t>）によって著しい相違があるときは、当該地域ごとに記述する。</w:t>
            </w:r>
          </w:p>
          <w:p w14:paraId="1B4714BE" w14:textId="77777777" w:rsidR="00301E36" w:rsidRPr="003C709A" w:rsidRDefault="00301E36">
            <w:pPr>
              <w:suppressAutoHyphens/>
              <w:kinsoku w:val="0"/>
              <w:wordWrap w:val="0"/>
              <w:autoSpaceDE w:val="0"/>
              <w:autoSpaceDN w:val="0"/>
              <w:spacing w:line="322" w:lineRule="exact"/>
              <w:jc w:val="left"/>
              <w:rPr>
                <w:rFonts w:ascii="ＭＳ 明朝" w:cs="Times New Roman"/>
                <w:color w:val="auto"/>
                <w:spacing w:val="4"/>
              </w:rPr>
            </w:pPr>
          </w:p>
          <w:p w14:paraId="10F389FA" w14:textId="77777777" w:rsidR="00301E36" w:rsidRPr="003C709A" w:rsidRDefault="00301E36">
            <w:pPr>
              <w:suppressAutoHyphens/>
              <w:kinsoku w:val="0"/>
              <w:wordWrap w:val="0"/>
              <w:autoSpaceDE w:val="0"/>
              <w:autoSpaceDN w:val="0"/>
              <w:spacing w:line="358" w:lineRule="atLeast"/>
              <w:jc w:val="left"/>
              <w:rPr>
                <w:rFonts w:ascii="HG丸ｺﾞｼｯｸM-PRO" w:eastAsia="HG丸ｺﾞｼｯｸM-PRO" w:hAnsi="HG丸ｺﾞｼｯｸM-PRO" w:cs="Times New Roman"/>
                <w:color w:val="auto"/>
                <w:spacing w:val="4"/>
              </w:rPr>
            </w:pPr>
            <w:r w:rsidRPr="003C709A">
              <w:rPr>
                <w:rFonts w:ascii="HG丸ｺﾞｼｯｸM-PRO" w:eastAsia="HG丸ｺﾞｼｯｸM-PRO" w:hAnsi="HG丸ｺﾞｼｯｸM-PRO" w:hint="eastAsia"/>
                <w:color w:val="auto"/>
              </w:rPr>
              <w:t>（２）遊休農地の発生防止・解消の具体的な推進方法</w:t>
            </w:r>
          </w:p>
          <w:p w14:paraId="6A010433"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cs="Times New Roman"/>
                <w:color w:val="auto"/>
              </w:rPr>
              <w:t xml:space="preserve">  </w:t>
            </w:r>
            <w:r w:rsidRPr="003C709A">
              <w:rPr>
                <w:rFonts w:hint="eastAsia"/>
                <w:b/>
                <w:bCs/>
                <w:color w:val="auto"/>
              </w:rPr>
              <w:t>①　農地の利用状況調査と利用意向調査の実施について</w:t>
            </w:r>
          </w:p>
          <w:p w14:paraId="440B0433" w14:textId="77777777" w:rsidR="00301E36" w:rsidRPr="003C709A" w:rsidRDefault="00301E36">
            <w:pPr>
              <w:suppressAutoHyphens/>
              <w:kinsoku w:val="0"/>
              <w:wordWrap w:val="0"/>
              <w:autoSpaceDE w:val="0"/>
              <w:autoSpaceDN w:val="0"/>
              <w:spacing w:line="358" w:lineRule="exact"/>
              <w:ind w:left="434" w:hanging="434"/>
              <w:jc w:val="left"/>
              <w:rPr>
                <w:rFonts w:ascii="ＭＳ 明朝" w:cs="Times New Roman"/>
                <w:color w:val="auto"/>
                <w:spacing w:val="4"/>
              </w:rPr>
            </w:pPr>
            <w:r w:rsidRPr="003C709A">
              <w:rPr>
                <w:rFonts w:hint="eastAsia"/>
                <w:color w:val="auto"/>
              </w:rPr>
              <w:t xml:space="preserve">　○　農業委員と推進委員の担当制又はチーム制による農地法（昭和</w:t>
            </w:r>
            <w:r w:rsidRPr="003C709A">
              <w:rPr>
                <w:rFonts w:ascii="ＭＳ 明朝" w:hAnsi="ＭＳ 明朝"/>
                <w:color w:val="auto"/>
              </w:rPr>
              <w:t>27</w:t>
            </w:r>
            <w:r w:rsidRPr="003C709A">
              <w:rPr>
                <w:rFonts w:hint="eastAsia"/>
                <w:color w:val="auto"/>
              </w:rPr>
              <w:t>年法律第</w:t>
            </w:r>
            <w:r w:rsidRPr="003C709A">
              <w:rPr>
                <w:rFonts w:ascii="ＭＳ 明朝" w:hAnsi="ＭＳ 明朝"/>
                <w:color w:val="auto"/>
              </w:rPr>
              <w:t>229</w:t>
            </w:r>
            <w:r w:rsidRPr="003C709A">
              <w:rPr>
                <w:rFonts w:hint="eastAsia"/>
                <w:color w:val="auto"/>
              </w:rPr>
              <w:t>号）第</w:t>
            </w:r>
            <w:r w:rsidRPr="003C709A">
              <w:rPr>
                <w:rFonts w:ascii="ＭＳ 明朝" w:hAnsi="ＭＳ 明朝"/>
                <w:color w:val="auto"/>
              </w:rPr>
              <w:t>30</w:t>
            </w:r>
            <w:r w:rsidRPr="003C709A">
              <w:rPr>
                <w:rFonts w:hint="eastAsia"/>
                <w:color w:val="auto"/>
              </w:rPr>
              <w:t>条第１項の規定による利用状況調査（以下「利用状況調査」という。）と同法第</w:t>
            </w:r>
            <w:r w:rsidRPr="003C709A">
              <w:rPr>
                <w:rFonts w:ascii="ＭＳ 明朝" w:hAnsi="ＭＳ 明朝"/>
                <w:color w:val="auto"/>
              </w:rPr>
              <w:t>32</w:t>
            </w:r>
            <w:r w:rsidRPr="003C709A">
              <w:rPr>
                <w:rFonts w:hint="eastAsia"/>
                <w:color w:val="auto"/>
              </w:rPr>
              <w:t>条第１項の規定による利用意向調査（以下「利用意向調査」という。）の実施について協議・検討し、調査の徹底を図る。それぞれの調査時期については、</w:t>
            </w:r>
            <w:r w:rsidRPr="003C709A">
              <w:rPr>
                <w:rFonts w:ascii="ＭＳ 明朝" w:hint="eastAsia"/>
                <w:color w:val="auto"/>
              </w:rPr>
              <w:t>「農地法の運用について」（</w:t>
            </w:r>
            <w:r w:rsidRPr="003C709A">
              <w:rPr>
                <w:rFonts w:hint="eastAsia"/>
                <w:color w:val="auto"/>
              </w:rPr>
              <w:t>平成</w:t>
            </w:r>
            <w:r w:rsidRPr="003C709A">
              <w:rPr>
                <w:rFonts w:ascii="ＭＳ 明朝" w:hAnsi="ＭＳ 明朝"/>
                <w:color w:val="auto"/>
              </w:rPr>
              <w:t>21</w:t>
            </w:r>
            <w:r w:rsidRPr="003C709A">
              <w:rPr>
                <w:rFonts w:hint="eastAsia"/>
                <w:color w:val="auto"/>
              </w:rPr>
              <w:t>年</w:t>
            </w:r>
            <w:r w:rsidRPr="003C709A">
              <w:rPr>
                <w:rFonts w:ascii="ＭＳ 明朝" w:hAnsi="ＭＳ 明朝"/>
                <w:color w:val="auto"/>
              </w:rPr>
              <w:t>12</w:t>
            </w:r>
            <w:r w:rsidRPr="003C709A">
              <w:rPr>
                <w:rFonts w:hint="eastAsia"/>
                <w:color w:val="auto"/>
              </w:rPr>
              <w:t>月</w:t>
            </w:r>
            <w:r w:rsidRPr="003C709A">
              <w:rPr>
                <w:rFonts w:ascii="ＭＳ 明朝" w:hAnsi="ＭＳ 明朝"/>
                <w:color w:val="auto"/>
              </w:rPr>
              <w:t>11</w:t>
            </w:r>
            <w:r w:rsidRPr="003C709A">
              <w:rPr>
                <w:rFonts w:hint="eastAsia"/>
                <w:color w:val="auto"/>
              </w:rPr>
              <w:t>日付け</w:t>
            </w:r>
            <w:r w:rsidRPr="003C709A">
              <w:rPr>
                <w:rFonts w:ascii="ＭＳ 明朝" w:hAnsi="ＭＳ 明朝"/>
                <w:color w:val="auto"/>
              </w:rPr>
              <w:t>21</w:t>
            </w:r>
            <w:r w:rsidRPr="003C709A">
              <w:rPr>
                <w:rFonts w:hint="eastAsia"/>
                <w:color w:val="auto"/>
              </w:rPr>
              <w:t>経営第</w:t>
            </w:r>
            <w:r w:rsidRPr="003C709A">
              <w:rPr>
                <w:rFonts w:ascii="ＭＳ 明朝" w:hAnsi="ＭＳ 明朝"/>
                <w:color w:val="auto"/>
              </w:rPr>
              <w:t>4530</w:t>
            </w:r>
            <w:r w:rsidRPr="003C709A">
              <w:rPr>
                <w:rFonts w:hint="eastAsia"/>
                <w:color w:val="auto"/>
              </w:rPr>
              <w:t>号・</w:t>
            </w:r>
            <w:r w:rsidRPr="003C709A">
              <w:rPr>
                <w:rFonts w:ascii="ＭＳ 明朝" w:hAnsi="ＭＳ 明朝"/>
                <w:color w:val="auto"/>
              </w:rPr>
              <w:t>21</w:t>
            </w:r>
            <w:r w:rsidRPr="003C709A">
              <w:rPr>
                <w:rFonts w:hint="eastAsia"/>
                <w:color w:val="auto"/>
              </w:rPr>
              <w:t>農振第</w:t>
            </w:r>
            <w:r w:rsidRPr="003C709A">
              <w:rPr>
                <w:rFonts w:ascii="ＭＳ 明朝" w:hAnsi="ＭＳ 明朝"/>
                <w:color w:val="auto"/>
              </w:rPr>
              <w:t>1598</w:t>
            </w:r>
            <w:r w:rsidRPr="003C709A">
              <w:rPr>
                <w:rFonts w:hint="eastAsia"/>
                <w:color w:val="auto"/>
              </w:rPr>
              <w:t>号農林水産省経営局長・農村振興局長連名通知</w:t>
            </w:r>
            <w:r w:rsidRPr="003C709A">
              <w:rPr>
                <w:rFonts w:ascii="ＭＳ 明朝" w:hint="eastAsia"/>
                <w:color w:val="auto"/>
              </w:rPr>
              <w:t>）に基づき実施する。</w:t>
            </w:r>
          </w:p>
          <w:p w14:paraId="75ACF30A" w14:textId="6DFDCC9F"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なお、従来から農地パトロールの中で行っていた、違反転用の発生防止・早期発見等、農地の適正な利用の</w:t>
            </w:r>
            <w:r w:rsidR="00817FA1" w:rsidRPr="003C709A">
              <w:rPr>
                <w:rFonts w:hint="eastAsia"/>
                <w:color w:val="auto"/>
              </w:rPr>
              <w:t>確認に関する現場活動については、利用状況調査の時期にかかわらず</w:t>
            </w:r>
            <w:r w:rsidR="007556C4" w:rsidRPr="003C709A">
              <w:rPr>
                <w:rFonts w:hint="eastAsia"/>
                <w:color w:val="auto"/>
              </w:rPr>
              <w:t>日常的に</w:t>
            </w:r>
            <w:r w:rsidRPr="003C709A">
              <w:rPr>
                <w:rFonts w:hint="eastAsia"/>
                <w:color w:val="auto"/>
              </w:rPr>
              <w:t>実施する。</w:t>
            </w:r>
          </w:p>
          <w:p w14:paraId="06F4B0A9"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利用意向調査の結果を踏まえ、農地法第</w:t>
            </w:r>
            <w:r w:rsidRPr="003C709A">
              <w:rPr>
                <w:rFonts w:ascii="ＭＳ 明朝" w:hAnsi="ＭＳ 明朝"/>
                <w:color w:val="auto"/>
              </w:rPr>
              <w:t>34</w:t>
            </w:r>
            <w:r w:rsidRPr="003C709A">
              <w:rPr>
                <w:rFonts w:hint="eastAsia"/>
                <w:color w:val="auto"/>
              </w:rPr>
              <w:t>条に基づく農地の利用関係の調整を行う。</w:t>
            </w:r>
          </w:p>
          <w:p w14:paraId="7429F7C4" w14:textId="6DBDD876"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利用状況調査と利用意向調査の結果は、速やかに「</w:t>
            </w:r>
            <w:r w:rsidR="00817FA1" w:rsidRPr="003C709A">
              <w:rPr>
                <w:rFonts w:hint="eastAsia"/>
                <w:color w:val="auto"/>
              </w:rPr>
              <w:t>農業委員会サポート</w:t>
            </w:r>
            <w:r w:rsidR="00F92729" w:rsidRPr="003C709A">
              <w:rPr>
                <w:rFonts w:hint="eastAsia"/>
                <w:color w:val="auto"/>
              </w:rPr>
              <w:t>システム</w:t>
            </w:r>
            <w:r w:rsidRPr="003C709A">
              <w:rPr>
                <w:rFonts w:hint="eastAsia"/>
                <w:color w:val="auto"/>
              </w:rPr>
              <w:t>」に反映し、農地台帳の正確な記録の確保と公表の迅速化を図る。</w:t>
            </w:r>
          </w:p>
          <w:p w14:paraId="09131923"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3CB7FBCD"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w:t>
            </w:r>
            <w:r w:rsidRPr="003C709A">
              <w:rPr>
                <w:rFonts w:hint="eastAsia"/>
                <w:b/>
                <w:bCs/>
                <w:color w:val="auto"/>
              </w:rPr>
              <w:t>②　農地中間管理機構との連携について</w:t>
            </w:r>
          </w:p>
          <w:p w14:paraId="7943C821"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利用意向調査の結果を受け、農家の意向を踏まえた農地中間管理機構への貸付け手続きを行う。</w:t>
            </w:r>
          </w:p>
          <w:p w14:paraId="38617FF7"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0F7708D1"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w:t>
            </w:r>
            <w:r w:rsidRPr="003C709A">
              <w:rPr>
                <w:rFonts w:hint="eastAsia"/>
                <w:b/>
                <w:bCs/>
                <w:color w:val="auto"/>
              </w:rPr>
              <w:t>③　非農地判断について</w:t>
            </w:r>
          </w:p>
          <w:p w14:paraId="6499E47C" w14:textId="4063A896" w:rsidR="00301E36" w:rsidRPr="003C709A" w:rsidRDefault="00301E36" w:rsidP="00817FA1">
            <w:pPr>
              <w:suppressAutoHyphens/>
              <w:kinsoku w:val="0"/>
              <w:wordWrap w:val="0"/>
              <w:autoSpaceDE w:val="0"/>
              <w:autoSpaceDN w:val="0"/>
              <w:spacing w:line="358" w:lineRule="atLeast"/>
              <w:ind w:left="434" w:hanging="434"/>
              <w:jc w:val="left"/>
              <w:rPr>
                <w:color w:val="auto"/>
              </w:rPr>
            </w:pPr>
            <w:r w:rsidRPr="003C709A">
              <w:rPr>
                <w:rFonts w:hint="eastAsia"/>
                <w:color w:val="auto"/>
              </w:rPr>
              <w:t xml:space="preserve">　○　利用状況調査によって、再生利用</w:t>
            </w:r>
            <w:r w:rsidR="007556C4" w:rsidRPr="003C709A">
              <w:rPr>
                <w:rFonts w:hint="eastAsia"/>
                <w:color w:val="auto"/>
              </w:rPr>
              <w:t>が</w:t>
            </w:r>
            <w:r w:rsidRPr="003C709A">
              <w:rPr>
                <w:rFonts w:hint="eastAsia"/>
                <w:color w:val="auto"/>
              </w:rPr>
              <w:t>困難</w:t>
            </w:r>
            <w:r w:rsidR="007556C4" w:rsidRPr="003C709A">
              <w:rPr>
                <w:rFonts w:hint="eastAsia"/>
                <w:color w:val="auto"/>
              </w:rPr>
              <w:t>と</w:t>
            </w:r>
            <w:r w:rsidRPr="003C709A">
              <w:rPr>
                <w:rFonts w:hint="eastAsia"/>
                <w:color w:val="auto"/>
              </w:rPr>
              <w:t>区分された農地については、現況に応じて速やかに「非農地判断」を行い、守るべき農地を明確化する。</w:t>
            </w:r>
          </w:p>
          <w:p w14:paraId="7EDF497A" w14:textId="77777777" w:rsidR="0075688B" w:rsidRPr="003C709A" w:rsidRDefault="0075688B" w:rsidP="00817FA1">
            <w:pPr>
              <w:suppressAutoHyphens/>
              <w:kinsoku w:val="0"/>
              <w:wordWrap w:val="0"/>
              <w:autoSpaceDE w:val="0"/>
              <w:autoSpaceDN w:val="0"/>
              <w:spacing w:line="358" w:lineRule="atLeast"/>
              <w:ind w:left="434" w:hanging="434"/>
              <w:jc w:val="left"/>
              <w:rPr>
                <w:color w:val="auto"/>
              </w:rPr>
            </w:pPr>
          </w:p>
          <w:p w14:paraId="5712C4C1" w14:textId="77777777" w:rsidR="0075688B" w:rsidRPr="003C709A" w:rsidRDefault="0075688B" w:rsidP="00817FA1">
            <w:pPr>
              <w:suppressAutoHyphens/>
              <w:kinsoku w:val="0"/>
              <w:wordWrap w:val="0"/>
              <w:autoSpaceDE w:val="0"/>
              <w:autoSpaceDN w:val="0"/>
              <w:spacing w:line="358" w:lineRule="atLeast"/>
              <w:ind w:left="434" w:hanging="434"/>
              <w:jc w:val="left"/>
              <w:rPr>
                <w:rFonts w:ascii="HG丸ｺﾞｼｯｸM-PRO" w:eastAsia="HG丸ｺﾞｼｯｸM-PRO" w:hAnsi="HG丸ｺﾞｼｯｸM-PRO" w:cs="Times New Roman"/>
                <w:color w:val="auto"/>
                <w:spacing w:val="4"/>
              </w:rPr>
            </w:pPr>
            <w:r w:rsidRPr="003C709A">
              <w:rPr>
                <w:rFonts w:ascii="HG丸ｺﾞｼｯｸM-PRO" w:eastAsia="HG丸ｺﾞｼｯｸM-PRO" w:hAnsi="HG丸ｺﾞｼｯｸM-PRO" w:hint="eastAsia"/>
                <w:color w:val="auto"/>
              </w:rPr>
              <w:t>（３）遊休農地の発生防止・解消の評価方法</w:t>
            </w:r>
          </w:p>
        </w:tc>
      </w:tr>
      <w:tr w:rsidR="003C709A" w:rsidRPr="003C709A" w14:paraId="2CE6DBDB" w14:textId="77777777" w:rsidTr="000D59D4">
        <w:trPr>
          <w:jc w:val="center"/>
        </w:trPr>
        <w:tc>
          <w:tcPr>
            <w:tcW w:w="9260" w:type="dxa"/>
            <w:gridSpan w:val="10"/>
            <w:tcBorders>
              <w:top w:val="nil"/>
              <w:left w:val="nil"/>
              <w:bottom w:val="nil"/>
              <w:right w:val="nil"/>
            </w:tcBorders>
          </w:tcPr>
          <w:p w14:paraId="2425339F" w14:textId="77777777" w:rsidR="00301E36" w:rsidRPr="003C709A" w:rsidRDefault="0075688B">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r w:rsidR="00E15AD4" w:rsidRPr="003C709A">
              <w:rPr>
                <w:rFonts w:ascii="ＭＳ 明朝" w:cs="Times New Roman" w:hint="eastAsia"/>
                <w:color w:val="auto"/>
                <w:spacing w:val="4"/>
              </w:rPr>
              <w:t xml:space="preserve">　</w:t>
            </w:r>
            <w:r w:rsidR="00BA5A86" w:rsidRPr="003C709A">
              <w:rPr>
                <w:rFonts w:ascii="ＭＳ 明朝" w:cs="Times New Roman" w:hint="eastAsia"/>
                <w:color w:val="auto"/>
                <w:spacing w:val="4"/>
              </w:rPr>
              <w:t>遊休農地の</w:t>
            </w:r>
            <w:r w:rsidR="009663EC" w:rsidRPr="003C709A">
              <w:rPr>
                <w:rFonts w:ascii="ＭＳ 明朝" w:cs="Times New Roman" w:hint="eastAsia"/>
                <w:color w:val="auto"/>
                <w:spacing w:val="4"/>
              </w:rPr>
              <w:t>発生防止・解消の進捗状況は、遊休農地の</w:t>
            </w:r>
            <w:r w:rsidR="00BA5A86" w:rsidRPr="003C709A">
              <w:rPr>
                <w:rFonts w:ascii="ＭＳ 明朝" w:cs="Times New Roman" w:hint="eastAsia"/>
                <w:color w:val="auto"/>
                <w:spacing w:val="4"/>
              </w:rPr>
              <w:t>割合</w:t>
            </w:r>
            <w:r w:rsidR="00E9044D" w:rsidRPr="003C709A">
              <w:rPr>
                <w:rFonts w:ascii="ＭＳ 明朝" w:cs="Times New Roman" w:hint="eastAsia"/>
                <w:color w:val="auto"/>
                <w:spacing w:val="4"/>
              </w:rPr>
              <w:t>により</w:t>
            </w:r>
            <w:r w:rsidR="009663EC" w:rsidRPr="003C709A">
              <w:rPr>
                <w:rFonts w:ascii="ＭＳ 明朝" w:cs="Times New Roman" w:hint="eastAsia"/>
                <w:color w:val="auto"/>
                <w:spacing w:val="4"/>
              </w:rPr>
              <w:t>評価する</w:t>
            </w:r>
            <w:r w:rsidR="00E9044D" w:rsidRPr="003C709A">
              <w:rPr>
                <w:rFonts w:ascii="ＭＳ 明朝" w:cs="Times New Roman" w:hint="eastAsia"/>
                <w:color w:val="auto"/>
                <w:spacing w:val="4"/>
              </w:rPr>
              <w:t>。</w:t>
            </w:r>
          </w:p>
          <w:p w14:paraId="423A1B46" w14:textId="0A121312" w:rsidR="00E15AD4" w:rsidRPr="003C709A" w:rsidRDefault="00E15AD4">
            <w:pPr>
              <w:suppressAutoHyphens/>
              <w:kinsoku w:val="0"/>
              <w:wordWrap w:val="0"/>
              <w:autoSpaceDE w:val="0"/>
              <w:autoSpaceDN w:val="0"/>
              <w:spacing w:line="358" w:lineRule="atLeast"/>
              <w:ind w:left="226" w:hangingChars="100" w:hanging="226"/>
              <w:jc w:val="left"/>
              <w:rPr>
                <w:rFonts w:ascii="ＭＳ 明朝" w:cs="Times New Roman"/>
                <w:color w:val="auto"/>
                <w:spacing w:val="4"/>
              </w:rPr>
            </w:pPr>
            <w:r w:rsidRPr="003C709A">
              <w:rPr>
                <w:rFonts w:ascii="ＭＳ 明朝" w:cs="Times New Roman" w:hint="eastAsia"/>
                <w:color w:val="auto"/>
                <w:spacing w:val="4"/>
              </w:rPr>
              <w:t xml:space="preserve">　　単年度の評価については、「農業委員会による最適化活動の推進等について」に基づ</w:t>
            </w:r>
            <w:r w:rsidRPr="003C709A">
              <w:rPr>
                <w:rFonts w:ascii="ＭＳ 明朝" w:cs="Times New Roman" w:hint="eastAsia"/>
                <w:color w:val="auto"/>
                <w:spacing w:val="4"/>
              </w:rPr>
              <w:lastRenderedPageBreak/>
              <w:t>く「農業委員会の農地利用の最適化の推進の状況その他事務の実施状況の公表」のとおりとする。</w:t>
            </w:r>
          </w:p>
          <w:p w14:paraId="4A353554" w14:textId="77777777" w:rsidR="0075688B" w:rsidRPr="003C709A" w:rsidRDefault="0075688B">
            <w:pPr>
              <w:suppressAutoHyphens/>
              <w:kinsoku w:val="0"/>
              <w:wordWrap w:val="0"/>
              <w:autoSpaceDE w:val="0"/>
              <w:autoSpaceDN w:val="0"/>
              <w:spacing w:line="358" w:lineRule="atLeast"/>
              <w:jc w:val="left"/>
              <w:rPr>
                <w:rFonts w:ascii="ＭＳ 明朝" w:cs="Times New Roman"/>
                <w:color w:val="auto"/>
                <w:spacing w:val="4"/>
              </w:rPr>
            </w:pPr>
          </w:p>
          <w:p w14:paraId="764BBCBE"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２．担い手への農地利用の集積・集約化について</w:t>
            </w:r>
          </w:p>
          <w:p w14:paraId="5294AE1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（１）担い手への農地利用集積目標</w:t>
            </w:r>
          </w:p>
        </w:tc>
      </w:tr>
      <w:tr w:rsidR="003C709A" w:rsidRPr="003C709A" w14:paraId="1325EB79" w14:textId="77777777" w:rsidTr="000D59D4">
        <w:trPr>
          <w:jc w:val="center"/>
        </w:trPr>
        <w:tc>
          <w:tcPr>
            <w:tcW w:w="435" w:type="dxa"/>
            <w:vMerge w:val="restart"/>
            <w:tcBorders>
              <w:top w:val="nil"/>
              <w:left w:val="nil"/>
              <w:right w:val="single" w:sz="4" w:space="0" w:color="000000"/>
            </w:tcBorders>
          </w:tcPr>
          <w:p w14:paraId="2F8D28F1"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55686ADC"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1D85470"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032C105A"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4C7C00FF"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4C3F083C"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92BCF39"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10B986FD"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c>
          <w:tcPr>
            <w:tcW w:w="2175" w:type="dxa"/>
            <w:gridSpan w:val="2"/>
            <w:tcBorders>
              <w:top w:val="single" w:sz="4" w:space="0" w:color="000000"/>
              <w:left w:val="single" w:sz="4" w:space="0" w:color="000000"/>
              <w:bottom w:val="single" w:sz="4" w:space="0" w:color="000000"/>
              <w:right w:val="single" w:sz="4" w:space="0" w:color="000000"/>
            </w:tcBorders>
          </w:tcPr>
          <w:p w14:paraId="387C641D"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管内の農地面積</w:t>
            </w:r>
            <w:r w:rsidRPr="003C709A">
              <w:rPr>
                <w:rFonts w:ascii="ＭＳ 明朝" w:hAnsi="ＭＳ 明朝"/>
                <w:color w:val="auto"/>
              </w:rPr>
              <w:t>(</w:t>
            </w:r>
            <w:r w:rsidRPr="003C709A">
              <w:rPr>
                <w:rFonts w:cs="Times New Roman"/>
                <w:color w:val="auto"/>
              </w:rPr>
              <w:t>A</w:t>
            </w:r>
            <w:r w:rsidRPr="003C709A">
              <w:rPr>
                <w:rFonts w:ascii="ＭＳ 明朝" w:hAnsi="ＭＳ 明朝"/>
                <w:color w:val="auto"/>
              </w:rPr>
              <w:t>)</w:t>
            </w:r>
          </w:p>
        </w:tc>
        <w:tc>
          <w:tcPr>
            <w:tcW w:w="2175" w:type="dxa"/>
            <w:gridSpan w:val="2"/>
            <w:tcBorders>
              <w:top w:val="single" w:sz="4" w:space="0" w:color="000000"/>
              <w:left w:val="single" w:sz="4" w:space="0" w:color="000000"/>
              <w:bottom w:val="single" w:sz="4" w:space="0" w:color="000000"/>
              <w:right w:val="single" w:sz="4" w:space="0" w:color="000000"/>
            </w:tcBorders>
          </w:tcPr>
          <w:p w14:paraId="17197BF6"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集積面積</w:t>
            </w:r>
            <w:r w:rsidRPr="003C709A">
              <w:rPr>
                <w:rFonts w:ascii="ＭＳ 明朝" w:hAnsi="ＭＳ 明朝"/>
                <w:color w:val="auto"/>
              </w:rPr>
              <w:t>(</w:t>
            </w:r>
            <w:r w:rsidRPr="003C709A">
              <w:rPr>
                <w:rFonts w:cs="Times New Roman"/>
                <w:color w:val="auto"/>
              </w:rPr>
              <w:t>B</w:t>
            </w:r>
            <w:r w:rsidRPr="003C709A">
              <w:rPr>
                <w:rFonts w:ascii="ＭＳ 明朝" w:hAnsi="ＭＳ 明朝"/>
                <w:color w:val="auto"/>
              </w:rPr>
              <w:t>)</w:t>
            </w:r>
          </w:p>
        </w:tc>
        <w:tc>
          <w:tcPr>
            <w:tcW w:w="2285" w:type="dxa"/>
            <w:gridSpan w:val="2"/>
            <w:tcBorders>
              <w:top w:val="single" w:sz="4" w:space="0" w:color="000000"/>
              <w:left w:val="single" w:sz="4" w:space="0" w:color="000000"/>
              <w:bottom w:val="single" w:sz="4" w:space="0" w:color="000000"/>
              <w:right w:val="single" w:sz="4" w:space="0" w:color="000000"/>
            </w:tcBorders>
          </w:tcPr>
          <w:p w14:paraId="47B55486"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集積率</w:t>
            </w:r>
            <w:r w:rsidRPr="003C709A">
              <w:rPr>
                <w:rFonts w:ascii="ＭＳ 明朝" w:hAnsi="ＭＳ 明朝"/>
                <w:color w:val="auto"/>
              </w:rPr>
              <w:t>(</w:t>
            </w:r>
            <w:r w:rsidRPr="003C709A">
              <w:rPr>
                <w:rFonts w:cs="Times New Roman"/>
                <w:color w:val="auto"/>
              </w:rPr>
              <w:t>B/A</w:t>
            </w:r>
            <w:r w:rsidRPr="003C709A">
              <w:rPr>
                <w:rFonts w:ascii="ＭＳ 明朝" w:hAnsi="ＭＳ 明朝"/>
                <w:color w:val="auto"/>
              </w:rPr>
              <w:t>)</w:t>
            </w:r>
          </w:p>
        </w:tc>
        <w:tc>
          <w:tcPr>
            <w:tcW w:w="232" w:type="dxa"/>
            <w:vMerge w:val="restart"/>
            <w:tcBorders>
              <w:top w:val="nil"/>
              <w:left w:val="single" w:sz="4" w:space="0" w:color="000000"/>
              <w:right w:val="nil"/>
            </w:tcBorders>
          </w:tcPr>
          <w:p w14:paraId="12786F73"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31584F4B"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3E6B2C9"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646587E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61AD227"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6DFCEEF8"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1B6880E7"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r>
      <w:tr w:rsidR="003C709A" w:rsidRPr="003C709A" w14:paraId="4A8B0C8B" w14:textId="77777777" w:rsidTr="00AD5A2F">
        <w:trPr>
          <w:jc w:val="center"/>
        </w:trPr>
        <w:tc>
          <w:tcPr>
            <w:tcW w:w="435" w:type="dxa"/>
            <w:vMerge/>
            <w:tcBorders>
              <w:left w:val="nil"/>
              <w:right w:val="single" w:sz="4" w:space="0" w:color="000000"/>
            </w:tcBorders>
          </w:tcPr>
          <w:p w14:paraId="30C7345C"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47278C0B" w14:textId="2785084E" w:rsidR="00CD3ECA" w:rsidRPr="00574ECE" w:rsidRDefault="00CD3ECA" w:rsidP="00574ECE">
            <w:pPr>
              <w:suppressAutoHyphens/>
              <w:kinsoku w:val="0"/>
              <w:wordWrap w:val="0"/>
              <w:autoSpaceDE w:val="0"/>
              <w:autoSpaceDN w:val="0"/>
              <w:spacing w:line="358" w:lineRule="atLeast"/>
              <w:jc w:val="center"/>
              <w:rPr>
                <w:color w:val="auto"/>
              </w:rPr>
            </w:pPr>
            <w:r w:rsidRPr="003C709A">
              <w:rPr>
                <w:rFonts w:hint="eastAsia"/>
                <w:color w:val="auto"/>
              </w:rPr>
              <w:t>現　　　状</w:t>
            </w:r>
          </w:p>
          <w:p w14:paraId="0F7D4124" w14:textId="127EDA2F" w:rsidR="00CD3ECA" w:rsidRPr="003C709A" w:rsidRDefault="00CD3ECA" w:rsidP="00CD3ECA">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令和８年３月</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5338A991" w14:textId="359C59E6"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3FCDEEF3" w14:textId="6652D6ED"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４１１</w:t>
            </w:r>
            <w:r w:rsidRPr="003C709A">
              <w:rPr>
                <w:rFonts w:cs="Times New Roman"/>
                <w:color w:val="auto"/>
              </w:rPr>
              <w:t xml:space="preserve">  ha</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5A54C0DC" w14:textId="4A31A3EC"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007796EF" w14:textId="7CC6D984"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 xml:space="preserve">  </w:t>
            </w:r>
            <w:r w:rsidRPr="003C709A">
              <w:rPr>
                <w:rFonts w:cs="Times New Roman" w:hint="eastAsia"/>
                <w:color w:val="auto"/>
              </w:rPr>
              <w:t>９６</w:t>
            </w:r>
            <w:r w:rsidRPr="003C709A">
              <w:rPr>
                <w:rFonts w:cs="Times New Roman"/>
                <w:color w:val="auto"/>
              </w:rPr>
              <w:t xml:space="preserve"> ha</w:t>
            </w:r>
          </w:p>
        </w:tc>
        <w:tc>
          <w:tcPr>
            <w:tcW w:w="2285" w:type="dxa"/>
            <w:gridSpan w:val="2"/>
            <w:tcBorders>
              <w:top w:val="single" w:sz="4" w:space="0" w:color="000000"/>
              <w:left w:val="single" w:sz="4" w:space="0" w:color="000000"/>
              <w:bottom w:val="single" w:sz="4" w:space="0" w:color="000000"/>
              <w:right w:val="single" w:sz="4" w:space="0" w:color="000000"/>
            </w:tcBorders>
            <w:vAlign w:val="center"/>
          </w:tcPr>
          <w:p w14:paraId="06E60E98" w14:textId="6D6A66A1"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42CA8070" w14:textId="7F65735C"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２３．４</w:t>
            </w:r>
            <w:r w:rsidRPr="003C709A">
              <w:rPr>
                <w:rFonts w:cs="Times New Roman"/>
                <w:color w:val="auto"/>
              </w:rPr>
              <w:t xml:space="preserve"> </w:t>
            </w:r>
            <w:r w:rsidRPr="003C709A">
              <w:rPr>
                <w:rFonts w:hint="eastAsia"/>
                <w:color w:val="auto"/>
              </w:rPr>
              <w:t>％</w:t>
            </w:r>
          </w:p>
        </w:tc>
        <w:tc>
          <w:tcPr>
            <w:tcW w:w="232" w:type="dxa"/>
            <w:vMerge/>
            <w:tcBorders>
              <w:left w:val="single" w:sz="4" w:space="0" w:color="000000"/>
              <w:right w:val="nil"/>
            </w:tcBorders>
          </w:tcPr>
          <w:p w14:paraId="6DAE15E6"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r>
      <w:tr w:rsidR="003C709A" w:rsidRPr="003C709A" w14:paraId="3D3454ED" w14:textId="77777777" w:rsidTr="00AD5A2F">
        <w:trPr>
          <w:jc w:val="center"/>
        </w:trPr>
        <w:tc>
          <w:tcPr>
            <w:tcW w:w="435" w:type="dxa"/>
            <w:vMerge/>
            <w:tcBorders>
              <w:left w:val="nil"/>
              <w:right w:val="single" w:sz="4" w:space="0" w:color="000000"/>
            </w:tcBorders>
          </w:tcPr>
          <w:p w14:paraId="536D113A"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06D6A5C5" w14:textId="493406FA" w:rsidR="00CD3ECA" w:rsidRPr="00574ECE" w:rsidRDefault="00CD3ECA" w:rsidP="00574ECE">
            <w:pPr>
              <w:suppressAutoHyphens/>
              <w:kinsoku w:val="0"/>
              <w:wordWrap w:val="0"/>
              <w:autoSpaceDE w:val="0"/>
              <w:autoSpaceDN w:val="0"/>
              <w:spacing w:line="358" w:lineRule="atLeast"/>
              <w:jc w:val="center"/>
              <w:rPr>
                <w:color w:val="auto"/>
              </w:rPr>
            </w:pPr>
            <w:r w:rsidRPr="003C709A">
              <w:rPr>
                <w:rFonts w:hint="eastAsia"/>
                <w:color w:val="auto"/>
              </w:rPr>
              <w:t>３年後の目標</w:t>
            </w:r>
          </w:p>
          <w:p w14:paraId="5C8B3656" w14:textId="52AA9303" w:rsidR="00CD3ECA" w:rsidRPr="003C709A" w:rsidRDefault="00CD3ECA" w:rsidP="00CD3ECA">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Pr="003C709A">
              <w:rPr>
                <w:rFonts w:hint="eastAsia"/>
                <w:color w:val="auto"/>
              </w:rPr>
              <w:t>11</w:t>
            </w:r>
            <w:r w:rsidRPr="003C709A">
              <w:rPr>
                <w:rFonts w:hint="eastAsia"/>
                <w:color w:val="auto"/>
              </w:rPr>
              <w:t>年３月</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63B071EF" w14:textId="047F6644"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030FBEDC" w14:textId="5ED17509"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４１１</w:t>
            </w:r>
            <w:r w:rsidRPr="003C709A">
              <w:rPr>
                <w:rFonts w:cs="Times New Roman"/>
                <w:color w:val="auto"/>
              </w:rPr>
              <w:t xml:space="preserve">  ha</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0E19BA05" w14:textId="10A41784"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0C01F8DC" w14:textId="047AD833"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 xml:space="preserve"> </w:t>
            </w:r>
            <w:r w:rsidRPr="003C709A">
              <w:rPr>
                <w:rFonts w:cs="Times New Roman" w:hint="eastAsia"/>
                <w:color w:val="auto"/>
              </w:rPr>
              <w:t>１１１</w:t>
            </w:r>
            <w:r w:rsidRPr="003C709A">
              <w:rPr>
                <w:rFonts w:cs="Times New Roman"/>
                <w:color w:val="auto"/>
              </w:rPr>
              <w:t xml:space="preserve"> ha</w:t>
            </w:r>
          </w:p>
        </w:tc>
        <w:tc>
          <w:tcPr>
            <w:tcW w:w="2285" w:type="dxa"/>
            <w:gridSpan w:val="2"/>
            <w:tcBorders>
              <w:top w:val="single" w:sz="4" w:space="0" w:color="000000"/>
              <w:left w:val="single" w:sz="4" w:space="0" w:color="000000"/>
              <w:bottom w:val="single" w:sz="4" w:space="0" w:color="000000"/>
              <w:right w:val="single" w:sz="4" w:space="0" w:color="000000"/>
            </w:tcBorders>
            <w:vAlign w:val="center"/>
          </w:tcPr>
          <w:p w14:paraId="42B4CC64" w14:textId="2564DE00"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2D11E235" w14:textId="248643F2"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２７．０</w:t>
            </w:r>
            <w:r w:rsidRPr="003C709A">
              <w:rPr>
                <w:rFonts w:cs="Times New Roman"/>
                <w:color w:val="auto"/>
              </w:rPr>
              <w:t xml:space="preserve"> </w:t>
            </w:r>
            <w:r w:rsidRPr="003C709A">
              <w:rPr>
                <w:rFonts w:hint="eastAsia"/>
                <w:color w:val="auto"/>
              </w:rPr>
              <w:t>％</w:t>
            </w:r>
          </w:p>
        </w:tc>
        <w:tc>
          <w:tcPr>
            <w:tcW w:w="232" w:type="dxa"/>
            <w:vMerge/>
            <w:tcBorders>
              <w:left w:val="single" w:sz="4" w:space="0" w:color="000000"/>
              <w:right w:val="nil"/>
            </w:tcBorders>
          </w:tcPr>
          <w:p w14:paraId="221FE8D7"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r>
      <w:tr w:rsidR="003C709A" w:rsidRPr="003C709A" w14:paraId="1D60A139" w14:textId="77777777" w:rsidTr="00AD5A2F">
        <w:trPr>
          <w:jc w:val="center"/>
        </w:trPr>
        <w:tc>
          <w:tcPr>
            <w:tcW w:w="435" w:type="dxa"/>
            <w:vMerge/>
            <w:tcBorders>
              <w:left w:val="nil"/>
              <w:bottom w:val="nil"/>
              <w:right w:val="single" w:sz="4" w:space="0" w:color="000000"/>
            </w:tcBorders>
          </w:tcPr>
          <w:p w14:paraId="1BAAD341"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0F473F38" w14:textId="32EA3074" w:rsidR="00CD3ECA" w:rsidRPr="00574ECE" w:rsidRDefault="00CD3ECA" w:rsidP="00574ECE">
            <w:pPr>
              <w:suppressAutoHyphens/>
              <w:kinsoku w:val="0"/>
              <w:wordWrap w:val="0"/>
              <w:autoSpaceDE w:val="0"/>
              <w:autoSpaceDN w:val="0"/>
              <w:spacing w:line="358" w:lineRule="atLeast"/>
              <w:jc w:val="center"/>
              <w:rPr>
                <w:color w:val="auto"/>
              </w:rPr>
            </w:pPr>
            <w:r w:rsidRPr="003C709A">
              <w:rPr>
                <w:rFonts w:hint="eastAsia"/>
                <w:color w:val="auto"/>
              </w:rPr>
              <w:t>目　　　標</w:t>
            </w:r>
          </w:p>
          <w:p w14:paraId="0BF50FBF" w14:textId="21D50722" w:rsidR="00CD3ECA" w:rsidRPr="003C709A" w:rsidRDefault="00CD3ECA" w:rsidP="00CD3ECA">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Pr="003C709A">
              <w:rPr>
                <w:rFonts w:hint="eastAsia"/>
                <w:color w:val="auto"/>
              </w:rPr>
              <w:t>18</w:t>
            </w:r>
            <w:r w:rsidRPr="003C709A">
              <w:rPr>
                <w:rFonts w:hint="eastAsia"/>
                <w:color w:val="auto"/>
              </w:rPr>
              <w:t>年３月</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5369BD8B" w14:textId="09BF72CF"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1A996F51" w14:textId="467E1B40"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４１１</w:t>
            </w:r>
            <w:r w:rsidRPr="003C709A">
              <w:rPr>
                <w:rFonts w:cs="Times New Roman" w:hint="eastAsia"/>
                <w:color w:val="auto"/>
              </w:rPr>
              <w:t xml:space="preserve"> </w:t>
            </w:r>
            <w:r w:rsidRPr="003C709A">
              <w:rPr>
                <w:rFonts w:cs="Times New Roman"/>
                <w:color w:val="auto"/>
              </w:rPr>
              <w:t xml:space="preserve"> ha</w:t>
            </w:r>
          </w:p>
        </w:tc>
        <w:tc>
          <w:tcPr>
            <w:tcW w:w="2175" w:type="dxa"/>
            <w:gridSpan w:val="2"/>
            <w:tcBorders>
              <w:top w:val="single" w:sz="4" w:space="0" w:color="000000"/>
              <w:left w:val="single" w:sz="4" w:space="0" w:color="000000"/>
              <w:bottom w:val="single" w:sz="4" w:space="0" w:color="000000"/>
              <w:right w:val="single" w:sz="4" w:space="0" w:color="000000"/>
            </w:tcBorders>
            <w:vAlign w:val="center"/>
          </w:tcPr>
          <w:p w14:paraId="0B502689" w14:textId="0226CBCB"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1CE2FA69" w14:textId="47A62C7B"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hint="eastAsia"/>
                <w:color w:val="auto"/>
              </w:rPr>
              <w:t>１４６</w:t>
            </w:r>
            <w:r w:rsidRPr="003C709A">
              <w:rPr>
                <w:rFonts w:cs="Times New Roman"/>
                <w:color w:val="auto"/>
              </w:rPr>
              <w:t xml:space="preserve"> ha</w:t>
            </w:r>
          </w:p>
        </w:tc>
        <w:tc>
          <w:tcPr>
            <w:tcW w:w="2285" w:type="dxa"/>
            <w:gridSpan w:val="2"/>
            <w:tcBorders>
              <w:top w:val="single" w:sz="4" w:space="0" w:color="000000"/>
              <w:left w:val="single" w:sz="4" w:space="0" w:color="000000"/>
              <w:bottom w:val="single" w:sz="4" w:space="0" w:color="000000"/>
              <w:right w:val="single" w:sz="4" w:space="0" w:color="000000"/>
            </w:tcBorders>
            <w:vAlign w:val="center"/>
          </w:tcPr>
          <w:p w14:paraId="4AAD612A" w14:textId="29A562C5"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w:t>
            </w:r>
          </w:p>
          <w:p w14:paraId="78756BFC" w14:textId="46892788"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cs="Times New Roman"/>
                <w:color w:val="auto"/>
              </w:rPr>
              <w:t xml:space="preserve">　</w:t>
            </w:r>
            <w:r w:rsidRPr="003C709A">
              <w:rPr>
                <w:rFonts w:cs="Times New Roman" w:hint="eastAsia"/>
                <w:color w:val="auto"/>
              </w:rPr>
              <w:t>３５．５</w:t>
            </w:r>
            <w:r w:rsidRPr="003C709A">
              <w:rPr>
                <w:rFonts w:cs="Times New Roman" w:hint="eastAsia"/>
                <w:color w:val="auto"/>
              </w:rPr>
              <w:t xml:space="preserve"> </w:t>
            </w:r>
            <w:r w:rsidRPr="003C709A">
              <w:rPr>
                <w:rFonts w:hint="eastAsia"/>
                <w:color w:val="auto"/>
              </w:rPr>
              <w:t>％</w:t>
            </w:r>
          </w:p>
        </w:tc>
        <w:tc>
          <w:tcPr>
            <w:tcW w:w="232" w:type="dxa"/>
            <w:vMerge/>
            <w:tcBorders>
              <w:left w:val="single" w:sz="4" w:space="0" w:color="000000"/>
              <w:bottom w:val="nil"/>
              <w:right w:val="nil"/>
            </w:tcBorders>
          </w:tcPr>
          <w:p w14:paraId="4BBC99AF"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r>
      <w:tr w:rsidR="003C709A" w:rsidRPr="003C709A" w14:paraId="35EFAFD0" w14:textId="77777777" w:rsidTr="000D59D4">
        <w:trPr>
          <w:jc w:val="center"/>
        </w:trPr>
        <w:tc>
          <w:tcPr>
            <w:tcW w:w="9260" w:type="dxa"/>
            <w:gridSpan w:val="10"/>
            <w:tcBorders>
              <w:top w:val="nil"/>
              <w:left w:val="nil"/>
              <w:bottom w:val="nil"/>
              <w:right w:val="nil"/>
            </w:tcBorders>
          </w:tcPr>
          <w:p w14:paraId="21BD5499" w14:textId="13A9BD8D" w:rsidR="00301E36" w:rsidRPr="003C709A" w:rsidRDefault="00301E36" w:rsidP="004A2CDA">
            <w:pPr>
              <w:suppressAutoHyphens/>
              <w:kinsoku w:val="0"/>
              <w:wordWrap w:val="0"/>
              <w:autoSpaceDE w:val="0"/>
              <w:autoSpaceDN w:val="0"/>
              <w:spacing w:line="322" w:lineRule="exact"/>
              <w:ind w:left="1300" w:hanging="1300"/>
              <w:jc w:val="left"/>
              <w:rPr>
                <w:color w:val="auto"/>
              </w:rPr>
            </w:pPr>
            <w:r w:rsidRPr="003C709A">
              <w:rPr>
                <w:rFonts w:hint="eastAsia"/>
                <w:color w:val="auto"/>
              </w:rPr>
              <w:t xml:space="preserve">　　　注１：農業委員会の区域内の農地利用集積目標が</w:t>
            </w:r>
            <w:r w:rsidR="00455224" w:rsidRPr="003C709A">
              <w:rPr>
                <w:rFonts w:hint="eastAsia"/>
                <w:color w:val="auto"/>
              </w:rPr>
              <w:t>農業</w:t>
            </w:r>
            <w:r w:rsidRPr="003C709A">
              <w:rPr>
                <w:rFonts w:hint="eastAsia"/>
                <w:color w:val="auto"/>
              </w:rPr>
              <w:t>地域</w:t>
            </w:r>
            <w:r w:rsidR="00455224" w:rsidRPr="003C709A">
              <w:rPr>
                <w:rFonts w:hint="eastAsia"/>
                <w:color w:val="auto"/>
              </w:rPr>
              <w:t>類型</w:t>
            </w:r>
            <w:r w:rsidRPr="003C709A">
              <w:rPr>
                <w:rFonts w:hint="eastAsia"/>
                <w:color w:val="auto"/>
              </w:rPr>
              <w:t>（</w:t>
            </w:r>
            <w:r w:rsidR="00455224" w:rsidRPr="003C709A">
              <w:rPr>
                <w:rFonts w:hint="eastAsia"/>
                <w:color w:val="auto"/>
              </w:rPr>
              <w:t>都市的地域、</w:t>
            </w:r>
            <w:r w:rsidRPr="003C709A">
              <w:rPr>
                <w:rFonts w:hint="eastAsia"/>
                <w:color w:val="auto"/>
              </w:rPr>
              <w:t>平地農業地域、中間</w:t>
            </w:r>
            <w:r w:rsidR="00455224" w:rsidRPr="003C709A">
              <w:rPr>
                <w:rFonts w:hint="eastAsia"/>
                <w:color w:val="auto"/>
              </w:rPr>
              <w:t>農業</w:t>
            </w:r>
            <w:r w:rsidRPr="003C709A">
              <w:rPr>
                <w:rFonts w:hint="eastAsia"/>
                <w:color w:val="auto"/>
              </w:rPr>
              <w:t>地域</w:t>
            </w:r>
            <w:r w:rsidR="00845453" w:rsidRPr="003C709A">
              <w:rPr>
                <w:rFonts w:hint="eastAsia"/>
                <w:color w:val="auto"/>
              </w:rPr>
              <w:t>及び</w:t>
            </w:r>
            <w:r w:rsidR="00455224" w:rsidRPr="003C709A">
              <w:rPr>
                <w:rFonts w:hint="eastAsia"/>
                <w:color w:val="auto"/>
              </w:rPr>
              <w:t>山間農業地域</w:t>
            </w:r>
            <w:r w:rsidRPr="003C709A">
              <w:rPr>
                <w:rFonts w:hint="eastAsia"/>
                <w:color w:val="auto"/>
              </w:rPr>
              <w:t>）によって著しい相違があるときは、地域ごとに記述する。</w:t>
            </w:r>
          </w:p>
          <w:p w14:paraId="77634234" w14:textId="1F1F0CEC" w:rsidR="00301E36" w:rsidRPr="003C709A" w:rsidRDefault="00301E36">
            <w:pPr>
              <w:suppressAutoHyphens/>
              <w:kinsoku w:val="0"/>
              <w:wordWrap w:val="0"/>
              <w:autoSpaceDE w:val="0"/>
              <w:autoSpaceDN w:val="0"/>
              <w:spacing w:line="322" w:lineRule="exact"/>
              <w:jc w:val="left"/>
              <w:rPr>
                <w:rFonts w:ascii="ＭＳ 明朝" w:cs="Times New Roman"/>
                <w:color w:val="auto"/>
                <w:spacing w:val="4"/>
              </w:rPr>
            </w:pPr>
          </w:p>
        </w:tc>
      </w:tr>
      <w:tr w:rsidR="003C709A" w:rsidRPr="003C709A" w14:paraId="3199DDEA" w14:textId="77777777" w:rsidTr="000D59D4">
        <w:trPr>
          <w:jc w:val="center"/>
        </w:trPr>
        <w:tc>
          <w:tcPr>
            <w:tcW w:w="9260" w:type="dxa"/>
            <w:gridSpan w:val="10"/>
            <w:tcBorders>
              <w:top w:val="nil"/>
              <w:left w:val="nil"/>
              <w:bottom w:val="nil"/>
              <w:right w:val="nil"/>
            </w:tcBorders>
          </w:tcPr>
          <w:p w14:paraId="34CE4BE1"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（２）担い手への農地利用の集積・集約化に向けた具体的な推進方法</w:t>
            </w:r>
          </w:p>
          <w:p w14:paraId="6941D645" w14:textId="3AE7E2F5"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hint="eastAsia"/>
                <w:b/>
                <w:bCs/>
                <w:color w:val="auto"/>
              </w:rPr>
              <w:t>①　「</w:t>
            </w:r>
            <w:r w:rsidR="00E9044D" w:rsidRPr="003C709A">
              <w:rPr>
                <w:rFonts w:hint="eastAsia"/>
                <w:b/>
                <w:bCs/>
                <w:color w:val="auto"/>
              </w:rPr>
              <w:t>地域計画</w:t>
            </w:r>
            <w:r w:rsidRPr="003C709A">
              <w:rPr>
                <w:rFonts w:hint="eastAsia"/>
                <w:b/>
                <w:bCs/>
                <w:color w:val="auto"/>
              </w:rPr>
              <w:t>」の作成・見直しについて</w:t>
            </w:r>
          </w:p>
          <w:p w14:paraId="1DC6059C" w14:textId="217800C5"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農業委員会として、地域（１集落又は数集落）ごとに人と農地の問題</w:t>
            </w:r>
            <w:r w:rsidR="00AC43FA" w:rsidRPr="003C709A">
              <w:rPr>
                <w:rFonts w:hint="eastAsia"/>
                <w:color w:val="auto"/>
              </w:rPr>
              <w:t>を</w:t>
            </w:r>
            <w:r w:rsidRPr="003C709A">
              <w:rPr>
                <w:rFonts w:hint="eastAsia"/>
                <w:color w:val="auto"/>
              </w:rPr>
              <w:t>解決</w:t>
            </w:r>
            <w:r w:rsidR="00AC43FA" w:rsidRPr="003C709A">
              <w:rPr>
                <w:rFonts w:hint="eastAsia"/>
                <w:color w:val="auto"/>
              </w:rPr>
              <w:t>する</w:t>
            </w:r>
            <w:r w:rsidRPr="003C709A">
              <w:rPr>
                <w:rFonts w:hint="eastAsia"/>
                <w:color w:val="auto"/>
              </w:rPr>
              <w:t>ため、</w:t>
            </w:r>
            <w:r w:rsidR="007563A5" w:rsidRPr="003C709A">
              <w:rPr>
                <w:color w:val="auto"/>
              </w:rPr>
              <w:t>10</w:t>
            </w:r>
            <w:r w:rsidR="007563A5" w:rsidRPr="003C709A">
              <w:rPr>
                <w:rFonts w:hint="eastAsia"/>
                <w:color w:val="auto"/>
              </w:rPr>
              <w:t>年後の</w:t>
            </w:r>
            <w:r w:rsidR="00455224" w:rsidRPr="003C709A">
              <w:rPr>
                <w:rFonts w:hint="eastAsia"/>
                <w:color w:val="auto"/>
              </w:rPr>
              <w:t>農業の在り方と</w:t>
            </w:r>
            <w:r w:rsidR="007563A5" w:rsidRPr="003C709A">
              <w:rPr>
                <w:rFonts w:hint="eastAsia"/>
                <w:color w:val="auto"/>
              </w:rPr>
              <w:t>農地利用の将来像を描く</w:t>
            </w:r>
            <w:r w:rsidRPr="003C709A">
              <w:rPr>
                <w:rFonts w:hint="eastAsia"/>
                <w:color w:val="auto"/>
              </w:rPr>
              <w:t>「</w:t>
            </w:r>
            <w:r w:rsidR="00955E8B" w:rsidRPr="003C709A">
              <w:rPr>
                <w:rFonts w:hint="eastAsia"/>
                <w:color w:val="auto"/>
              </w:rPr>
              <w:t>地域計画</w:t>
            </w:r>
            <w:r w:rsidRPr="003C709A">
              <w:rPr>
                <w:rFonts w:hint="eastAsia"/>
                <w:color w:val="auto"/>
              </w:rPr>
              <w:t>」の作成と見直しに主体的に取り組む。</w:t>
            </w:r>
          </w:p>
          <w:p w14:paraId="50D204C4"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240DBDE7" w14:textId="77777777" w:rsidR="00301E36" w:rsidRPr="003C709A" w:rsidRDefault="00301E36">
            <w:pPr>
              <w:suppressAutoHyphens/>
              <w:kinsoku w:val="0"/>
              <w:wordWrap w:val="0"/>
              <w:autoSpaceDE w:val="0"/>
              <w:autoSpaceDN w:val="0"/>
              <w:spacing w:line="358" w:lineRule="exact"/>
              <w:ind w:left="434" w:hanging="434"/>
              <w:jc w:val="left"/>
              <w:rPr>
                <w:rFonts w:ascii="ＭＳ 明朝" w:cs="Times New Roman"/>
                <w:color w:val="auto"/>
                <w:spacing w:val="4"/>
              </w:rPr>
            </w:pPr>
            <w:r w:rsidRPr="003C709A">
              <w:rPr>
                <w:rFonts w:ascii="ＭＳ 明朝" w:hint="eastAsia"/>
                <w:color w:val="auto"/>
              </w:rPr>
              <w:t xml:space="preserve">　</w:t>
            </w:r>
            <w:r w:rsidRPr="003C709A">
              <w:rPr>
                <w:rFonts w:ascii="ＭＳ 明朝" w:hint="eastAsia"/>
                <w:b/>
                <w:bCs/>
                <w:color w:val="auto"/>
              </w:rPr>
              <w:t>②　農地中間管理機構等との連携について</w:t>
            </w:r>
          </w:p>
          <w:p w14:paraId="3E3B1392" w14:textId="75C96D2E" w:rsidR="00301E36" w:rsidRPr="003C709A" w:rsidRDefault="00301E36">
            <w:pPr>
              <w:suppressAutoHyphens/>
              <w:kinsoku w:val="0"/>
              <w:wordWrap w:val="0"/>
              <w:autoSpaceDE w:val="0"/>
              <w:autoSpaceDN w:val="0"/>
              <w:spacing w:line="358" w:lineRule="exact"/>
              <w:ind w:left="434" w:hanging="434"/>
              <w:jc w:val="left"/>
              <w:rPr>
                <w:rFonts w:ascii="ＭＳ 明朝" w:cs="Times New Roman"/>
                <w:color w:val="auto"/>
                <w:spacing w:val="4"/>
              </w:rPr>
            </w:pPr>
            <w:r w:rsidRPr="003C709A">
              <w:rPr>
                <w:rFonts w:ascii="ＭＳ 明朝" w:hint="eastAsia"/>
                <w:color w:val="auto"/>
              </w:rPr>
              <w:t xml:space="preserve">　○　農業委員会は、市町村、農地中間管理機構、農協等と連携し、（ア）農地中間管理機構に貸付</w:t>
            </w:r>
            <w:r w:rsidRPr="003C709A">
              <w:rPr>
                <w:rFonts w:hint="eastAsia"/>
                <w:color w:val="auto"/>
              </w:rPr>
              <w:t>け</w:t>
            </w:r>
            <w:r w:rsidRPr="003C709A">
              <w:rPr>
                <w:rFonts w:ascii="ＭＳ 明朝" w:hint="eastAsia"/>
                <w:color w:val="auto"/>
              </w:rPr>
              <w:t>を希望する復元可能な遊休農地、（イ）経営の廃止・縮小を希望する高齢農家等の農地、（ウ）利用権の設定期間が満了する農地等についてリスト化を行い「</w:t>
            </w:r>
            <w:r w:rsidR="00105F91" w:rsidRPr="003C709A">
              <w:rPr>
                <w:rFonts w:ascii="ＭＳ 明朝" w:hint="eastAsia"/>
                <w:color w:val="auto"/>
              </w:rPr>
              <w:t>地域計画</w:t>
            </w:r>
            <w:r w:rsidRPr="003C709A">
              <w:rPr>
                <w:rFonts w:ascii="ＭＳ 明朝" w:hint="eastAsia"/>
                <w:color w:val="auto"/>
              </w:rPr>
              <w:t>」の作成・見直し、農地中間管理事業の活用を検討するなど、農地の出し手と受け手の意向を踏まえたマッチングを行う。</w:t>
            </w:r>
          </w:p>
          <w:p w14:paraId="7B6A9AE8"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43C5B270" w14:textId="77777777" w:rsidR="00301E36" w:rsidRPr="003C709A" w:rsidRDefault="00301E36">
            <w:pPr>
              <w:suppressAutoHyphens/>
              <w:kinsoku w:val="0"/>
              <w:wordWrap w:val="0"/>
              <w:autoSpaceDE w:val="0"/>
              <w:autoSpaceDN w:val="0"/>
              <w:spacing w:line="358" w:lineRule="exact"/>
              <w:ind w:left="434" w:hanging="434"/>
              <w:jc w:val="left"/>
              <w:rPr>
                <w:rFonts w:ascii="ＭＳ 明朝" w:cs="Times New Roman"/>
                <w:color w:val="auto"/>
                <w:spacing w:val="4"/>
              </w:rPr>
            </w:pPr>
            <w:r w:rsidRPr="003C709A">
              <w:rPr>
                <w:rFonts w:ascii="ＭＳ 明朝" w:hint="eastAsia"/>
                <w:color w:val="auto"/>
              </w:rPr>
              <w:t xml:space="preserve">　</w:t>
            </w:r>
            <w:r w:rsidRPr="003C709A">
              <w:rPr>
                <w:rFonts w:ascii="ＭＳ 明朝" w:hint="eastAsia"/>
                <w:b/>
                <w:bCs/>
                <w:color w:val="auto"/>
              </w:rPr>
              <w:t>③　農地の利用調整と利用権設定について</w:t>
            </w:r>
          </w:p>
          <w:p w14:paraId="125B4BC8" w14:textId="67D66F92"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ascii="ＭＳ 明朝" w:hint="eastAsia"/>
                <w:color w:val="auto"/>
              </w:rPr>
              <w:t xml:space="preserve">　○　管内の地域の農地利用の状況を踏まえ、担い手への農地利用の集積が進んでいる地域</w:t>
            </w:r>
            <w:r w:rsidRPr="003C709A">
              <w:rPr>
                <w:rFonts w:hint="eastAsia"/>
                <w:color w:val="auto"/>
              </w:rPr>
              <w:t>では、担い手の意向を踏まえた農地</w:t>
            </w:r>
            <w:r w:rsidRPr="003C709A">
              <w:rPr>
                <w:rFonts w:ascii="ＭＳ 明朝" w:hint="eastAsia"/>
                <w:color w:val="auto"/>
              </w:rPr>
              <w:t>の集約化のための利用調整・交換と</w:t>
            </w:r>
            <w:r w:rsidR="00CD3ECA" w:rsidRPr="003C709A">
              <w:rPr>
                <w:rFonts w:ascii="ＭＳ 明朝" w:hint="eastAsia"/>
                <w:color w:val="auto"/>
              </w:rPr>
              <w:t>農地中間管理機構を通じた</w:t>
            </w:r>
            <w:r w:rsidRPr="003C709A">
              <w:rPr>
                <w:rFonts w:ascii="ＭＳ 明朝" w:hint="eastAsia"/>
                <w:color w:val="auto"/>
              </w:rPr>
              <w:t>利用権設定</w:t>
            </w:r>
            <w:r w:rsidRPr="003C709A">
              <w:rPr>
                <w:rFonts w:hint="eastAsia"/>
                <w:color w:val="auto"/>
              </w:rPr>
              <w:t>を推進する。</w:t>
            </w:r>
          </w:p>
          <w:p w14:paraId="5376EA02"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また、中山間地域等の農地の区画・形状が悪く、受け手が少ない又は受け手がいない地域では、農地中間管理機構による簡易な基盤整備事業の活用と併せて集落営農の組織化・法人化、新規参入の受入れを推進するなど、地域に応じた取り組みを推進する。</w:t>
            </w:r>
          </w:p>
          <w:p w14:paraId="13FC2AF7"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4C091035"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w:t>
            </w:r>
            <w:r w:rsidRPr="003C709A">
              <w:rPr>
                <w:rFonts w:hint="eastAsia"/>
                <w:b/>
                <w:bCs/>
                <w:color w:val="auto"/>
              </w:rPr>
              <w:t>④　農地の所有者等を確知することができない農地の取扱い</w:t>
            </w:r>
          </w:p>
          <w:p w14:paraId="12BFB03A" w14:textId="1FBC6E05" w:rsidR="00301E36" w:rsidRPr="003C709A" w:rsidRDefault="00301E36" w:rsidP="00955E8B">
            <w:pPr>
              <w:suppressAutoHyphens/>
              <w:kinsoku w:val="0"/>
              <w:wordWrap w:val="0"/>
              <w:autoSpaceDE w:val="0"/>
              <w:autoSpaceDN w:val="0"/>
              <w:spacing w:line="358" w:lineRule="exact"/>
              <w:ind w:left="434" w:hanging="434"/>
              <w:jc w:val="left"/>
              <w:rPr>
                <w:rFonts w:ascii="ＭＳ 明朝"/>
                <w:color w:val="auto"/>
              </w:rPr>
            </w:pPr>
            <w:r w:rsidRPr="003C709A">
              <w:rPr>
                <w:rFonts w:hint="eastAsia"/>
                <w:color w:val="auto"/>
              </w:rPr>
              <w:t xml:space="preserve">　○　</w:t>
            </w:r>
            <w:r w:rsidRPr="003C709A">
              <w:rPr>
                <w:rFonts w:ascii="ＭＳ 明朝" w:hint="eastAsia"/>
                <w:color w:val="auto"/>
              </w:rPr>
              <w:t>農地の所有者等を確知することができない農地については、公示手続を経て</w:t>
            </w:r>
            <w:r w:rsidR="00455224" w:rsidRPr="003C709A">
              <w:rPr>
                <w:rFonts w:ascii="ＭＳ 明朝" w:hint="eastAsia"/>
                <w:color w:val="auto"/>
              </w:rPr>
              <w:t>農地中間管理機構を通じて</w:t>
            </w:r>
            <w:r w:rsidRPr="003C709A">
              <w:rPr>
                <w:rFonts w:ascii="ＭＳ 明朝" w:hint="eastAsia"/>
                <w:color w:val="auto"/>
              </w:rPr>
              <w:t>利用権設定ができる制度を活用し、農地の有効利用に努める。</w:t>
            </w:r>
          </w:p>
          <w:p w14:paraId="2C3EAFE3" w14:textId="77777777" w:rsidR="007073F7" w:rsidRPr="003C709A" w:rsidRDefault="007073F7" w:rsidP="00955E8B">
            <w:pPr>
              <w:suppressAutoHyphens/>
              <w:kinsoku w:val="0"/>
              <w:wordWrap w:val="0"/>
              <w:autoSpaceDE w:val="0"/>
              <w:autoSpaceDN w:val="0"/>
              <w:spacing w:line="358" w:lineRule="exact"/>
              <w:ind w:left="434" w:hanging="434"/>
              <w:jc w:val="left"/>
              <w:rPr>
                <w:rFonts w:ascii="HG丸ｺﾞｼｯｸM-PRO" w:eastAsia="HG丸ｺﾞｼｯｸM-PRO" w:hAnsi="HG丸ｺﾞｼｯｸM-PRO"/>
                <w:color w:val="auto"/>
              </w:rPr>
            </w:pPr>
            <w:r w:rsidRPr="003C709A">
              <w:rPr>
                <w:rFonts w:ascii="HG丸ｺﾞｼｯｸM-PRO" w:eastAsia="HG丸ｺﾞｼｯｸM-PRO" w:hAnsi="HG丸ｺﾞｼｯｸM-PRO" w:hint="eastAsia"/>
                <w:color w:val="auto"/>
              </w:rPr>
              <w:lastRenderedPageBreak/>
              <w:t>（３）担い手への農地利用の集積・集約化</w:t>
            </w:r>
            <w:r w:rsidR="00455224" w:rsidRPr="003C709A">
              <w:rPr>
                <w:rFonts w:ascii="HG丸ｺﾞｼｯｸM-PRO" w:eastAsia="HG丸ｺﾞｼｯｸM-PRO" w:hAnsi="HG丸ｺﾞｼｯｸM-PRO" w:hint="eastAsia"/>
                <w:color w:val="auto"/>
              </w:rPr>
              <w:t>の評価</w:t>
            </w:r>
            <w:r w:rsidR="00EA555D" w:rsidRPr="003C709A">
              <w:rPr>
                <w:rFonts w:ascii="HG丸ｺﾞｼｯｸM-PRO" w:eastAsia="HG丸ｺﾞｼｯｸM-PRO" w:hAnsi="HG丸ｺﾞｼｯｸM-PRO" w:hint="eastAsia"/>
                <w:color w:val="auto"/>
              </w:rPr>
              <w:t>方法</w:t>
            </w:r>
          </w:p>
          <w:p w14:paraId="7BEE5C3F" w14:textId="77777777" w:rsidR="007073F7" w:rsidRPr="003C709A" w:rsidRDefault="007073F7" w:rsidP="00955E8B">
            <w:pPr>
              <w:suppressAutoHyphens/>
              <w:kinsoku w:val="0"/>
              <w:wordWrap w:val="0"/>
              <w:autoSpaceDE w:val="0"/>
              <w:autoSpaceDN w:val="0"/>
              <w:spacing w:line="358" w:lineRule="exact"/>
              <w:ind w:left="434" w:hanging="434"/>
              <w:jc w:val="left"/>
              <w:rPr>
                <w:rFonts w:ascii="ＭＳ 明朝"/>
                <w:color w:val="auto"/>
              </w:rPr>
            </w:pPr>
            <w:r w:rsidRPr="003C709A">
              <w:rPr>
                <w:rFonts w:ascii="ＭＳ 明朝" w:hint="eastAsia"/>
                <w:color w:val="auto"/>
              </w:rPr>
              <w:t xml:space="preserve">　</w:t>
            </w:r>
            <w:r w:rsidR="009663EC" w:rsidRPr="003C709A">
              <w:rPr>
                <w:rFonts w:ascii="ＭＳ 明朝" w:hint="eastAsia"/>
                <w:color w:val="auto"/>
              </w:rPr>
              <w:t xml:space="preserve">　　担い手への農地利用の集積・集約化の進捗状況は、農地の集積率により評価する。</w:t>
            </w:r>
          </w:p>
          <w:p w14:paraId="0255D35A" w14:textId="727260CB" w:rsidR="009663EC" w:rsidRPr="003C709A" w:rsidRDefault="009663EC" w:rsidP="004B6ADC">
            <w:pPr>
              <w:suppressAutoHyphens/>
              <w:kinsoku w:val="0"/>
              <w:wordWrap w:val="0"/>
              <w:autoSpaceDE w:val="0"/>
              <w:autoSpaceDN w:val="0"/>
              <w:spacing w:line="358" w:lineRule="exact"/>
              <w:ind w:left="434" w:hanging="434"/>
              <w:jc w:val="left"/>
              <w:rPr>
                <w:rFonts w:ascii="ＭＳ 明朝" w:cs="Times New Roman"/>
                <w:color w:val="auto"/>
                <w:spacing w:val="4"/>
              </w:rPr>
            </w:pPr>
            <w:r w:rsidRPr="003C709A">
              <w:rPr>
                <w:rFonts w:ascii="ＭＳ 明朝" w:hint="eastAsia"/>
                <w:color w:val="auto"/>
              </w:rPr>
              <w:t xml:space="preserve">　　　単年度の評価については、「農業委員会による最適化活動の推進等について」に基づく「農業委員会の農地利用の最適化の推進の状況その他事務の実施状況の公表」のとおりとする。</w:t>
            </w:r>
          </w:p>
        </w:tc>
      </w:tr>
      <w:tr w:rsidR="003C709A" w:rsidRPr="003C709A" w14:paraId="33022101" w14:textId="77777777" w:rsidTr="000D59D4">
        <w:trPr>
          <w:jc w:val="center"/>
        </w:trPr>
        <w:tc>
          <w:tcPr>
            <w:tcW w:w="9260" w:type="dxa"/>
            <w:gridSpan w:val="10"/>
            <w:tcBorders>
              <w:top w:val="nil"/>
              <w:left w:val="nil"/>
              <w:bottom w:val="nil"/>
              <w:right w:val="nil"/>
            </w:tcBorders>
          </w:tcPr>
          <w:p w14:paraId="76E33904"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060F4B96"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３．新規参入の促進について</w:t>
            </w:r>
          </w:p>
          <w:p w14:paraId="13D37A29"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（１）新規参入の促進目標</w:t>
            </w:r>
          </w:p>
        </w:tc>
      </w:tr>
      <w:tr w:rsidR="003C709A" w:rsidRPr="003C709A" w14:paraId="2442B92B" w14:textId="77777777" w:rsidTr="000D59D4">
        <w:trPr>
          <w:jc w:val="center"/>
        </w:trPr>
        <w:tc>
          <w:tcPr>
            <w:tcW w:w="707" w:type="dxa"/>
            <w:gridSpan w:val="2"/>
            <w:vMerge w:val="restart"/>
            <w:tcBorders>
              <w:top w:val="nil"/>
              <w:left w:val="nil"/>
              <w:right w:val="single" w:sz="4" w:space="0" w:color="000000"/>
            </w:tcBorders>
          </w:tcPr>
          <w:p w14:paraId="73B90059"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1B4F402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4A5C1E1C"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4AFBF62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3F1E47A6"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07AF8838"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740988CF"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2CD25D71"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1D5795CA"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441A22C6"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c>
          <w:tcPr>
            <w:tcW w:w="2828" w:type="dxa"/>
            <w:gridSpan w:val="2"/>
            <w:tcBorders>
              <w:top w:val="single" w:sz="4" w:space="0" w:color="000000"/>
              <w:left w:val="single" w:sz="4" w:space="0" w:color="000000"/>
              <w:bottom w:val="single" w:sz="4" w:space="0" w:color="000000"/>
              <w:right w:val="single" w:sz="4" w:space="0" w:color="000000"/>
            </w:tcBorders>
          </w:tcPr>
          <w:p w14:paraId="39B4EF34"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新規参入者数（個人）</w:t>
            </w:r>
          </w:p>
          <w:p w14:paraId="6D497F98"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（新規参入者取得面積）</w:t>
            </w:r>
          </w:p>
        </w:tc>
        <w:tc>
          <w:tcPr>
            <w:tcW w:w="2936" w:type="dxa"/>
            <w:gridSpan w:val="2"/>
            <w:tcBorders>
              <w:top w:val="single" w:sz="4" w:space="0" w:color="000000"/>
              <w:left w:val="single" w:sz="4" w:space="0" w:color="000000"/>
              <w:bottom w:val="single" w:sz="4" w:space="0" w:color="000000"/>
              <w:right w:val="single" w:sz="4" w:space="0" w:color="000000"/>
            </w:tcBorders>
          </w:tcPr>
          <w:p w14:paraId="37B0E507"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cs="Times New Roman"/>
                <w:color w:val="auto"/>
              </w:rPr>
              <w:t xml:space="preserve">  </w:t>
            </w:r>
            <w:r w:rsidRPr="003C709A">
              <w:rPr>
                <w:rFonts w:hint="eastAsia"/>
                <w:color w:val="auto"/>
              </w:rPr>
              <w:t>新規参入者数（法人）</w:t>
            </w:r>
          </w:p>
          <w:p w14:paraId="184F0C4C" w14:textId="77777777" w:rsidR="00301E36" w:rsidRPr="003C709A" w:rsidRDefault="00301E36">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（新規参入者取得面積）</w:t>
            </w:r>
          </w:p>
        </w:tc>
        <w:tc>
          <w:tcPr>
            <w:tcW w:w="831" w:type="dxa"/>
            <w:gridSpan w:val="2"/>
            <w:vMerge w:val="restart"/>
            <w:tcBorders>
              <w:top w:val="nil"/>
              <w:left w:val="single" w:sz="4" w:space="0" w:color="000000"/>
              <w:right w:val="nil"/>
            </w:tcBorders>
          </w:tcPr>
          <w:p w14:paraId="2B976F6A"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6B9A0B00"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0FA4E282"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43925118"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5F3DE494"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6476D9F4"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3E945DD3"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p w14:paraId="5CE04EFA"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p>
        </w:tc>
      </w:tr>
      <w:tr w:rsidR="003C709A" w:rsidRPr="003C709A" w14:paraId="494610B7" w14:textId="77777777" w:rsidTr="00751766">
        <w:trPr>
          <w:jc w:val="center"/>
        </w:trPr>
        <w:tc>
          <w:tcPr>
            <w:tcW w:w="707" w:type="dxa"/>
            <w:gridSpan w:val="2"/>
            <w:vMerge/>
            <w:tcBorders>
              <w:left w:val="nil"/>
              <w:right w:val="single" w:sz="4" w:space="0" w:color="000000"/>
            </w:tcBorders>
          </w:tcPr>
          <w:p w14:paraId="2EC67320"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6A988253" w14:textId="77777777" w:rsidR="00CD3ECA" w:rsidRPr="003C709A" w:rsidRDefault="00CD3ECA" w:rsidP="00CD3ECA">
            <w:pPr>
              <w:suppressAutoHyphens/>
              <w:kinsoku w:val="0"/>
              <w:wordWrap w:val="0"/>
              <w:autoSpaceDE w:val="0"/>
              <w:autoSpaceDN w:val="0"/>
              <w:spacing w:line="358" w:lineRule="atLeast"/>
              <w:jc w:val="center"/>
              <w:rPr>
                <w:color w:val="auto"/>
              </w:rPr>
            </w:pPr>
            <w:r w:rsidRPr="003C709A">
              <w:rPr>
                <w:rFonts w:hint="eastAsia"/>
                <w:color w:val="auto"/>
              </w:rPr>
              <w:t>現　　　状</w:t>
            </w:r>
          </w:p>
          <w:p w14:paraId="159AE6FD" w14:textId="6089CB2C" w:rsidR="00CD3ECA" w:rsidRPr="003C709A" w:rsidRDefault="00CD3ECA" w:rsidP="00CD3ECA">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令和８年３月</w:t>
            </w:r>
          </w:p>
        </w:tc>
        <w:tc>
          <w:tcPr>
            <w:tcW w:w="2828" w:type="dxa"/>
            <w:gridSpan w:val="2"/>
            <w:tcBorders>
              <w:top w:val="single" w:sz="4" w:space="0" w:color="000000"/>
              <w:left w:val="single" w:sz="4" w:space="0" w:color="000000"/>
              <w:bottom w:val="single" w:sz="4" w:space="0" w:color="000000"/>
              <w:right w:val="single" w:sz="4" w:space="0" w:color="000000"/>
            </w:tcBorders>
          </w:tcPr>
          <w:p w14:paraId="618ED67F" w14:textId="35BDFCFB" w:rsidR="00CD3ECA" w:rsidRPr="003C709A" w:rsidRDefault="00CD3ECA" w:rsidP="00CD3ECA">
            <w:pPr>
              <w:suppressAutoHyphens/>
              <w:kinsoku w:val="0"/>
              <w:wordWrap w:val="0"/>
              <w:autoSpaceDE w:val="0"/>
              <w:autoSpaceDN w:val="0"/>
              <w:spacing w:line="358" w:lineRule="atLeast"/>
              <w:jc w:val="left"/>
              <w:rPr>
                <w:color w:val="auto"/>
              </w:rPr>
            </w:pPr>
            <w:r w:rsidRPr="003C709A">
              <w:rPr>
                <w:rFonts w:hint="eastAsia"/>
                <w:color w:val="auto"/>
              </w:rPr>
              <w:t xml:space="preserve">　　　　　　　　</w:t>
            </w:r>
            <w:r w:rsidRPr="003C709A">
              <w:rPr>
                <w:rFonts w:hint="eastAsia"/>
                <w:color w:val="auto"/>
              </w:rPr>
              <w:t xml:space="preserve"> </w:t>
            </w:r>
            <w:r w:rsidRPr="003C709A">
              <w:rPr>
                <w:rFonts w:hint="eastAsia"/>
                <w:color w:val="auto"/>
              </w:rPr>
              <w:t>０</w:t>
            </w:r>
            <w:r w:rsidRPr="003C709A">
              <w:rPr>
                <w:rFonts w:hint="eastAsia"/>
                <w:color w:val="auto"/>
              </w:rPr>
              <w:t xml:space="preserve"> </w:t>
            </w:r>
            <w:r w:rsidRPr="003C709A">
              <w:rPr>
                <w:rFonts w:hint="eastAsia"/>
                <w:color w:val="auto"/>
              </w:rPr>
              <w:t>人</w:t>
            </w:r>
          </w:p>
          <w:p w14:paraId="6BFCE95A" w14:textId="7296B4B9" w:rsidR="00CD3ECA" w:rsidRPr="003C709A" w:rsidRDefault="00CD3ECA" w:rsidP="00CD3ECA">
            <w:pPr>
              <w:suppressAutoHyphens/>
              <w:kinsoku w:val="0"/>
              <w:wordWrap w:val="0"/>
              <w:autoSpaceDE w:val="0"/>
              <w:autoSpaceDN w:val="0"/>
              <w:spacing w:line="358" w:lineRule="atLeast"/>
              <w:ind w:firstLineChars="50" w:firstLine="113"/>
              <w:jc w:val="left"/>
              <w:rPr>
                <w:rFonts w:ascii="ＭＳ 明朝" w:cs="Times New Roman"/>
                <w:color w:val="auto"/>
                <w:spacing w:val="4"/>
              </w:rPr>
            </w:pPr>
            <w:r w:rsidRPr="003C709A">
              <w:rPr>
                <w:rFonts w:ascii="ＭＳ 明朝" w:cs="Times New Roman" w:hint="eastAsia"/>
                <w:color w:val="auto"/>
                <w:spacing w:val="4"/>
              </w:rPr>
              <w:t xml:space="preserve">　　　　 　０．０ ha</w:t>
            </w:r>
          </w:p>
        </w:tc>
        <w:tc>
          <w:tcPr>
            <w:tcW w:w="2936" w:type="dxa"/>
            <w:gridSpan w:val="2"/>
            <w:tcBorders>
              <w:top w:val="single" w:sz="4" w:space="0" w:color="000000"/>
              <w:left w:val="single" w:sz="4" w:space="0" w:color="000000"/>
              <w:bottom w:val="single" w:sz="4" w:space="0" w:color="000000"/>
              <w:right w:val="single" w:sz="4" w:space="0" w:color="000000"/>
            </w:tcBorders>
          </w:tcPr>
          <w:p w14:paraId="61BF940D" w14:textId="77777777" w:rsidR="00CD3ECA" w:rsidRPr="003C709A" w:rsidRDefault="00CD3ECA" w:rsidP="00CD3ECA">
            <w:pPr>
              <w:suppressAutoHyphens/>
              <w:kinsoku w:val="0"/>
              <w:wordWrap w:val="0"/>
              <w:autoSpaceDE w:val="0"/>
              <w:autoSpaceDN w:val="0"/>
              <w:spacing w:line="358" w:lineRule="atLeast"/>
              <w:jc w:val="left"/>
              <w:rPr>
                <w:color w:val="auto"/>
              </w:rPr>
            </w:pPr>
            <w:r w:rsidRPr="003C709A">
              <w:rPr>
                <w:rFonts w:hint="eastAsia"/>
                <w:color w:val="auto"/>
              </w:rPr>
              <w:t xml:space="preserve">　　　　　　　　０</w:t>
            </w:r>
            <w:r w:rsidRPr="003C709A">
              <w:rPr>
                <w:rFonts w:hint="eastAsia"/>
                <w:color w:val="auto"/>
              </w:rPr>
              <w:t xml:space="preserve"> </w:t>
            </w:r>
            <w:r w:rsidRPr="003C709A">
              <w:rPr>
                <w:rFonts w:hint="eastAsia"/>
                <w:color w:val="auto"/>
              </w:rPr>
              <w:t>法人</w:t>
            </w:r>
          </w:p>
          <w:p w14:paraId="3678B839" w14:textId="39C1D144"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hint="eastAsia"/>
                <w:color w:val="auto"/>
              </w:rPr>
              <w:t xml:space="preserve">　　　　　　　０．０</w:t>
            </w:r>
            <w:r w:rsidRPr="003C709A">
              <w:rPr>
                <w:rFonts w:hint="eastAsia"/>
                <w:color w:val="auto"/>
              </w:rPr>
              <w:t xml:space="preserve"> ha</w:t>
            </w:r>
          </w:p>
        </w:tc>
        <w:tc>
          <w:tcPr>
            <w:tcW w:w="831" w:type="dxa"/>
            <w:gridSpan w:val="2"/>
            <w:vMerge/>
            <w:tcBorders>
              <w:left w:val="single" w:sz="4" w:space="0" w:color="000000"/>
              <w:right w:val="nil"/>
            </w:tcBorders>
          </w:tcPr>
          <w:p w14:paraId="50402E89"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r>
      <w:tr w:rsidR="003C709A" w:rsidRPr="003C709A" w14:paraId="2513001D" w14:textId="77777777" w:rsidTr="00751766">
        <w:trPr>
          <w:jc w:val="center"/>
        </w:trPr>
        <w:tc>
          <w:tcPr>
            <w:tcW w:w="707" w:type="dxa"/>
            <w:gridSpan w:val="2"/>
            <w:vMerge/>
            <w:tcBorders>
              <w:left w:val="nil"/>
              <w:right w:val="single" w:sz="4" w:space="0" w:color="000000"/>
            </w:tcBorders>
          </w:tcPr>
          <w:p w14:paraId="1FFC193E"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44A297B6" w14:textId="77777777" w:rsidR="00CD3ECA" w:rsidRPr="003C709A" w:rsidRDefault="00CD3ECA" w:rsidP="00CD3ECA">
            <w:pPr>
              <w:suppressAutoHyphens/>
              <w:kinsoku w:val="0"/>
              <w:wordWrap w:val="0"/>
              <w:autoSpaceDE w:val="0"/>
              <w:autoSpaceDN w:val="0"/>
              <w:spacing w:line="358" w:lineRule="atLeast"/>
              <w:jc w:val="center"/>
              <w:rPr>
                <w:color w:val="auto"/>
              </w:rPr>
            </w:pPr>
            <w:r w:rsidRPr="003C709A">
              <w:rPr>
                <w:rFonts w:hint="eastAsia"/>
                <w:color w:val="auto"/>
              </w:rPr>
              <w:t>３年後の目標</w:t>
            </w:r>
          </w:p>
          <w:p w14:paraId="1D24BEFF" w14:textId="07B3E8F5" w:rsidR="00CD3ECA" w:rsidRPr="003C709A" w:rsidRDefault="00CD3ECA" w:rsidP="00CD3ECA">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Pr="003C709A">
              <w:rPr>
                <w:rFonts w:hint="eastAsia"/>
                <w:color w:val="auto"/>
              </w:rPr>
              <w:t>11</w:t>
            </w:r>
            <w:r w:rsidRPr="003C709A">
              <w:rPr>
                <w:rFonts w:hint="eastAsia"/>
                <w:color w:val="auto"/>
              </w:rPr>
              <w:t>年３月</w:t>
            </w:r>
          </w:p>
        </w:tc>
        <w:tc>
          <w:tcPr>
            <w:tcW w:w="2828" w:type="dxa"/>
            <w:gridSpan w:val="2"/>
            <w:tcBorders>
              <w:top w:val="single" w:sz="4" w:space="0" w:color="000000"/>
              <w:left w:val="single" w:sz="4" w:space="0" w:color="000000"/>
              <w:bottom w:val="single" w:sz="4" w:space="0" w:color="000000"/>
              <w:right w:val="single" w:sz="4" w:space="0" w:color="000000"/>
            </w:tcBorders>
          </w:tcPr>
          <w:p w14:paraId="52A8590D" w14:textId="77777777" w:rsidR="00CD3ECA" w:rsidRPr="003C709A" w:rsidRDefault="00CD3ECA" w:rsidP="00CD3ECA">
            <w:pPr>
              <w:suppressAutoHyphens/>
              <w:kinsoku w:val="0"/>
              <w:wordWrap w:val="0"/>
              <w:autoSpaceDE w:val="0"/>
              <w:autoSpaceDN w:val="0"/>
              <w:spacing w:line="358" w:lineRule="atLeast"/>
              <w:ind w:left="1199" w:firstLineChars="300" w:firstLine="678"/>
              <w:jc w:val="left"/>
              <w:rPr>
                <w:rFonts w:ascii="ＭＳ 明朝" w:cs="Times New Roman"/>
                <w:color w:val="auto"/>
                <w:spacing w:val="4"/>
              </w:rPr>
            </w:pPr>
            <w:r w:rsidRPr="003C709A">
              <w:rPr>
                <w:rFonts w:ascii="ＭＳ 明朝" w:cs="Times New Roman" w:hint="eastAsia"/>
                <w:color w:val="auto"/>
                <w:spacing w:val="4"/>
              </w:rPr>
              <w:t>３ 人</w:t>
            </w:r>
          </w:p>
          <w:p w14:paraId="4FDE5509" w14:textId="057C57C1" w:rsidR="00CD3ECA" w:rsidRPr="003C709A" w:rsidRDefault="00CD3ECA" w:rsidP="00CD3ECA">
            <w:pPr>
              <w:suppressAutoHyphens/>
              <w:kinsoku w:val="0"/>
              <w:wordWrap w:val="0"/>
              <w:autoSpaceDE w:val="0"/>
              <w:autoSpaceDN w:val="0"/>
              <w:spacing w:line="358" w:lineRule="atLeast"/>
              <w:ind w:left="1199" w:firstLineChars="100" w:firstLine="226"/>
              <w:jc w:val="left"/>
              <w:rPr>
                <w:rFonts w:ascii="ＭＳ 明朝" w:cs="Times New Roman"/>
                <w:color w:val="auto"/>
                <w:spacing w:val="4"/>
              </w:rPr>
            </w:pPr>
            <w:r w:rsidRPr="003C709A">
              <w:rPr>
                <w:rFonts w:ascii="ＭＳ 明朝" w:cs="Times New Roman" w:hint="eastAsia"/>
                <w:color w:val="auto"/>
                <w:spacing w:val="4"/>
              </w:rPr>
              <w:t>１．５ ha</w:t>
            </w:r>
          </w:p>
        </w:tc>
        <w:tc>
          <w:tcPr>
            <w:tcW w:w="2936" w:type="dxa"/>
            <w:gridSpan w:val="2"/>
            <w:tcBorders>
              <w:top w:val="single" w:sz="4" w:space="0" w:color="000000"/>
              <w:left w:val="single" w:sz="4" w:space="0" w:color="000000"/>
              <w:bottom w:val="single" w:sz="4" w:space="0" w:color="000000"/>
              <w:right w:val="single" w:sz="4" w:space="0" w:color="000000"/>
            </w:tcBorders>
          </w:tcPr>
          <w:p w14:paraId="0EC82211" w14:textId="77777777" w:rsidR="00CD3ECA" w:rsidRPr="003C709A" w:rsidRDefault="00CD3ECA" w:rsidP="00CD3ECA">
            <w:pPr>
              <w:suppressAutoHyphens/>
              <w:kinsoku w:val="0"/>
              <w:wordWrap w:val="0"/>
              <w:autoSpaceDE w:val="0"/>
              <w:autoSpaceDN w:val="0"/>
              <w:spacing w:line="358" w:lineRule="atLeast"/>
              <w:ind w:left="1308"/>
              <w:jc w:val="left"/>
              <w:rPr>
                <w:rFonts w:ascii="ＭＳ 明朝" w:cs="Times New Roman"/>
                <w:color w:val="auto"/>
                <w:spacing w:val="4"/>
              </w:rPr>
            </w:pPr>
            <w:r w:rsidRPr="003C709A">
              <w:rPr>
                <w:rFonts w:ascii="ＭＳ 明朝" w:cs="Times New Roman" w:hint="eastAsia"/>
                <w:color w:val="auto"/>
                <w:spacing w:val="4"/>
              </w:rPr>
              <w:t xml:space="preserve">    １ 法人</w:t>
            </w:r>
          </w:p>
          <w:p w14:paraId="4E571C47" w14:textId="29F3D7E9" w:rsidR="00CD3ECA" w:rsidRPr="003C709A" w:rsidRDefault="00CD3ECA" w:rsidP="00CD3ECA">
            <w:pPr>
              <w:suppressAutoHyphens/>
              <w:kinsoku w:val="0"/>
              <w:wordWrap w:val="0"/>
              <w:autoSpaceDE w:val="0"/>
              <w:autoSpaceDN w:val="0"/>
              <w:spacing w:line="358" w:lineRule="atLeast"/>
              <w:ind w:left="1308"/>
              <w:jc w:val="left"/>
              <w:rPr>
                <w:rFonts w:ascii="ＭＳ 明朝" w:cs="Times New Roman"/>
                <w:color w:val="auto"/>
                <w:spacing w:val="4"/>
              </w:rPr>
            </w:pPr>
            <w:r w:rsidRPr="003C709A">
              <w:rPr>
                <w:rFonts w:ascii="ＭＳ 明朝" w:cs="Times New Roman" w:hint="eastAsia"/>
                <w:color w:val="auto"/>
                <w:spacing w:val="4"/>
              </w:rPr>
              <w:t xml:space="preserve">　１．０ ha</w:t>
            </w:r>
          </w:p>
        </w:tc>
        <w:tc>
          <w:tcPr>
            <w:tcW w:w="831" w:type="dxa"/>
            <w:gridSpan w:val="2"/>
            <w:vMerge/>
            <w:tcBorders>
              <w:left w:val="single" w:sz="4" w:space="0" w:color="000000"/>
              <w:right w:val="nil"/>
            </w:tcBorders>
          </w:tcPr>
          <w:p w14:paraId="7EE4A821"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r>
      <w:tr w:rsidR="003C709A" w:rsidRPr="003C709A" w14:paraId="1FCAF40E" w14:textId="77777777" w:rsidTr="00751766">
        <w:trPr>
          <w:jc w:val="center"/>
        </w:trPr>
        <w:tc>
          <w:tcPr>
            <w:tcW w:w="707" w:type="dxa"/>
            <w:gridSpan w:val="2"/>
            <w:vMerge/>
            <w:tcBorders>
              <w:left w:val="nil"/>
              <w:bottom w:val="nil"/>
              <w:right w:val="single" w:sz="4" w:space="0" w:color="000000"/>
            </w:tcBorders>
          </w:tcPr>
          <w:p w14:paraId="64F81167"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c>
          <w:tcPr>
            <w:tcW w:w="1958" w:type="dxa"/>
            <w:gridSpan w:val="2"/>
            <w:tcBorders>
              <w:top w:val="single" w:sz="4" w:space="0" w:color="000000"/>
              <w:left w:val="single" w:sz="4" w:space="0" w:color="000000"/>
              <w:bottom w:val="single" w:sz="4" w:space="0" w:color="000000"/>
              <w:right w:val="single" w:sz="4" w:space="0" w:color="000000"/>
            </w:tcBorders>
          </w:tcPr>
          <w:p w14:paraId="5056B799" w14:textId="77777777" w:rsidR="00CD3ECA" w:rsidRPr="003C709A" w:rsidRDefault="00CD3ECA" w:rsidP="00CD3ECA">
            <w:pPr>
              <w:suppressAutoHyphens/>
              <w:kinsoku w:val="0"/>
              <w:wordWrap w:val="0"/>
              <w:autoSpaceDE w:val="0"/>
              <w:autoSpaceDN w:val="0"/>
              <w:spacing w:line="358" w:lineRule="atLeast"/>
              <w:jc w:val="center"/>
              <w:rPr>
                <w:color w:val="auto"/>
              </w:rPr>
            </w:pPr>
            <w:r w:rsidRPr="003C709A">
              <w:rPr>
                <w:rFonts w:hint="eastAsia"/>
                <w:color w:val="auto"/>
              </w:rPr>
              <w:t>目　　　標</w:t>
            </w:r>
          </w:p>
          <w:p w14:paraId="467EFA5B" w14:textId="5653EF52" w:rsidR="00CD3ECA" w:rsidRPr="003C709A" w:rsidRDefault="00CD3ECA" w:rsidP="00CD3ECA">
            <w:pPr>
              <w:suppressAutoHyphens/>
              <w:kinsoku w:val="0"/>
              <w:wordWrap w:val="0"/>
              <w:autoSpaceDE w:val="0"/>
              <w:autoSpaceDN w:val="0"/>
              <w:spacing w:line="358" w:lineRule="atLeast"/>
              <w:jc w:val="center"/>
              <w:rPr>
                <w:rFonts w:ascii="ＭＳ 明朝" w:cs="Times New Roman"/>
                <w:color w:val="auto"/>
                <w:spacing w:val="4"/>
              </w:rPr>
            </w:pPr>
            <w:r w:rsidRPr="003C709A">
              <w:rPr>
                <w:rFonts w:hint="eastAsia"/>
                <w:color w:val="auto"/>
              </w:rPr>
              <w:t>令和</w:t>
            </w:r>
            <w:r w:rsidRPr="003C709A">
              <w:rPr>
                <w:rFonts w:hint="eastAsia"/>
                <w:color w:val="auto"/>
              </w:rPr>
              <w:t>18</w:t>
            </w:r>
            <w:r w:rsidRPr="003C709A">
              <w:rPr>
                <w:rFonts w:hint="eastAsia"/>
                <w:color w:val="auto"/>
              </w:rPr>
              <w:t>年３月</w:t>
            </w:r>
          </w:p>
        </w:tc>
        <w:tc>
          <w:tcPr>
            <w:tcW w:w="2828" w:type="dxa"/>
            <w:gridSpan w:val="2"/>
            <w:tcBorders>
              <w:top w:val="single" w:sz="4" w:space="0" w:color="000000"/>
              <w:left w:val="single" w:sz="4" w:space="0" w:color="000000"/>
              <w:bottom w:val="single" w:sz="4" w:space="0" w:color="000000"/>
              <w:right w:val="single" w:sz="4" w:space="0" w:color="000000"/>
            </w:tcBorders>
          </w:tcPr>
          <w:p w14:paraId="008A7EF0" w14:textId="03A4E67B"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１０ 人</w:t>
            </w:r>
          </w:p>
          <w:p w14:paraId="02C7E4B8" w14:textId="59FDC757"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５．０ ha</w:t>
            </w:r>
          </w:p>
        </w:tc>
        <w:tc>
          <w:tcPr>
            <w:tcW w:w="2936" w:type="dxa"/>
            <w:gridSpan w:val="2"/>
            <w:tcBorders>
              <w:top w:val="single" w:sz="4" w:space="0" w:color="000000"/>
              <w:left w:val="single" w:sz="4" w:space="0" w:color="000000"/>
              <w:bottom w:val="single" w:sz="4" w:space="0" w:color="000000"/>
              <w:right w:val="single" w:sz="4" w:space="0" w:color="000000"/>
            </w:tcBorders>
          </w:tcPr>
          <w:p w14:paraId="0649B207" w14:textId="77777777" w:rsidR="00CD3ECA" w:rsidRPr="003C709A" w:rsidRDefault="00CD3ECA" w:rsidP="00CD3ECA">
            <w:pPr>
              <w:suppressAutoHyphens/>
              <w:kinsoku w:val="0"/>
              <w:wordWrap w:val="0"/>
              <w:autoSpaceDE w:val="0"/>
              <w:autoSpaceDN w:val="0"/>
              <w:spacing w:line="358" w:lineRule="atLeast"/>
              <w:ind w:left="1308" w:firstLineChars="200" w:firstLine="452"/>
              <w:jc w:val="left"/>
              <w:rPr>
                <w:rFonts w:ascii="ＭＳ 明朝" w:cs="Times New Roman"/>
                <w:color w:val="auto"/>
                <w:spacing w:val="4"/>
              </w:rPr>
            </w:pPr>
            <w:r w:rsidRPr="003C709A">
              <w:rPr>
                <w:rFonts w:ascii="ＭＳ 明朝" w:cs="Times New Roman" w:hint="eastAsia"/>
                <w:color w:val="auto"/>
                <w:spacing w:val="4"/>
              </w:rPr>
              <w:t>３ 法人</w:t>
            </w:r>
          </w:p>
          <w:p w14:paraId="5133AFA9" w14:textId="212EEAA3" w:rsidR="00CD3ECA" w:rsidRPr="003C709A" w:rsidRDefault="00CD3ECA" w:rsidP="00CD3ECA">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cs="Times New Roman" w:hint="eastAsia"/>
                <w:color w:val="auto"/>
                <w:spacing w:val="4"/>
              </w:rPr>
              <w:t xml:space="preserve">　　　　　　　３．０ ha</w:t>
            </w:r>
          </w:p>
        </w:tc>
        <w:tc>
          <w:tcPr>
            <w:tcW w:w="831" w:type="dxa"/>
            <w:gridSpan w:val="2"/>
            <w:vMerge/>
            <w:tcBorders>
              <w:left w:val="single" w:sz="4" w:space="0" w:color="000000"/>
              <w:bottom w:val="nil"/>
              <w:right w:val="nil"/>
            </w:tcBorders>
          </w:tcPr>
          <w:p w14:paraId="46E6D01E" w14:textId="77777777" w:rsidR="00CD3ECA" w:rsidRPr="003C709A" w:rsidRDefault="00CD3ECA" w:rsidP="00CD3ECA">
            <w:pPr>
              <w:overflowPunct/>
              <w:autoSpaceDE w:val="0"/>
              <w:autoSpaceDN w:val="0"/>
              <w:jc w:val="left"/>
              <w:textAlignment w:val="auto"/>
              <w:rPr>
                <w:rFonts w:ascii="ＭＳ 明朝" w:cs="Times New Roman"/>
                <w:color w:val="auto"/>
                <w:spacing w:val="4"/>
              </w:rPr>
            </w:pPr>
          </w:p>
        </w:tc>
      </w:tr>
      <w:tr w:rsidR="003C709A" w:rsidRPr="003C709A" w14:paraId="7B8447C1" w14:textId="77777777" w:rsidTr="000D59D4">
        <w:trPr>
          <w:jc w:val="center"/>
        </w:trPr>
        <w:tc>
          <w:tcPr>
            <w:tcW w:w="9260" w:type="dxa"/>
            <w:gridSpan w:val="10"/>
            <w:tcBorders>
              <w:top w:val="nil"/>
              <w:left w:val="nil"/>
              <w:bottom w:val="nil"/>
              <w:right w:val="nil"/>
            </w:tcBorders>
          </w:tcPr>
          <w:p w14:paraId="480178CE" w14:textId="77777777" w:rsidR="00301E36" w:rsidRPr="003C709A" w:rsidRDefault="00301E36" w:rsidP="0058567C">
            <w:pPr>
              <w:suppressAutoHyphens/>
              <w:kinsoku w:val="0"/>
              <w:wordWrap w:val="0"/>
              <w:autoSpaceDE w:val="0"/>
              <w:autoSpaceDN w:val="0"/>
              <w:spacing w:line="358" w:lineRule="exact"/>
              <w:ind w:left="1090" w:hangingChars="500" w:hanging="1090"/>
              <w:jc w:val="left"/>
              <w:rPr>
                <w:rFonts w:ascii="ＭＳ 明朝" w:cs="Times New Roman"/>
                <w:color w:val="auto"/>
                <w:spacing w:val="4"/>
              </w:rPr>
            </w:pPr>
            <w:r w:rsidRPr="003C709A">
              <w:rPr>
                <w:rFonts w:hint="eastAsia"/>
                <w:color w:val="auto"/>
              </w:rPr>
              <w:t xml:space="preserve">　　　注：新規参入については、現状の担い手農家等の数や遊休農地の発生状況等を考慮しながら、農業委員会の区域内で必要な経営体数を試算する。</w:t>
            </w:r>
          </w:p>
        </w:tc>
      </w:tr>
      <w:tr w:rsidR="00301E36" w:rsidRPr="003C709A" w14:paraId="074B49EE" w14:textId="77777777" w:rsidTr="000D59D4">
        <w:trPr>
          <w:jc w:val="center"/>
        </w:trPr>
        <w:tc>
          <w:tcPr>
            <w:tcW w:w="9260" w:type="dxa"/>
            <w:gridSpan w:val="10"/>
            <w:tcBorders>
              <w:top w:val="nil"/>
              <w:left w:val="nil"/>
              <w:bottom w:val="nil"/>
              <w:right w:val="nil"/>
            </w:tcBorders>
          </w:tcPr>
          <w:p w14:paraId="1478724A" w14:textId="32F32404" w:rsidR="004B6ADC" w:rsidRPr="003C709A" w:rsidRDefault="004B6ADC">
            <w:pPr>
              <w:suppressAutoHyphens/>
              <w:kinsoku w:val="0"/>
              <w:wordWrap w:val="0"/>
              <w:autoSpaceDE w:val="0"/>
              <w:autoSpaceDN w:val="0"/>
              <w:spacing w:line="322" w:lineRule="exact"/>
              <w:jc w:val="left"/>
              <w:rPr>
                <w:rFonts w:ascii="ＭＳ 明朝" w:cs="Times New Roman"/>
                <w:color w:val="auto"/>
                <w:spacing w:val="4"/>
              </w:rPr>
            </w:pPr>
          </w:p>
          <w:p w14:paraId="4F9F64CB"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ascii="ＭＳ 明朝" w:eastAsia="HG丸ｺﾞｼｯｸM-PRO" w:cs="HG丸ｺﾞｼｯｸM-PRO" w:hint="eastAsia"/>
                <w:color w:val="auto"/>
              </w:rPr>
              <w:t>（２）新規参入の促進に向けた具体的な推進方法</w:t>
            </w:r>
          </w:p>
          <w:p w14:paraId="30EA8EB9" w14:textId="77777777" w:rsidR="00301E36" w:rsidRPr="003C709A" w:rsidRDefault="00301E36">
            <w:pPr>
              <w:suppressAutoHyphens/>
              <w:kinsoku w:val="0"/>
              <w:wordWrap w:val="0"/>
              <w:autoSpaceDE w:val="0"/>
              <w:autoSpaceDN w:val="0"/>
              <w:spacing w:line="358" w:lineRule="atLeast"/>
              <w:jc w:val="left"/>
              <w:rPr>
                <w:rFonts w:ascii="ＭＳ 明朝" w:cs="Times New Roman"/>
                <w:color w:val="auto"/>
                <w:spacing w:val="4"/>
              </w:rPr>
            </w:pPr>
            <w:r w:rsidRPr="003C709A">
              <w:rPr>
                <w:rFonts w:cs="Times New Roman"/>
                <w:color w:val="auto"/>
              </w:rPr>
              <w:t xml:space="preserve">  </w:t>
            </w:r>
            <w:r w:rsidRPr="003C709A">
              <w:rPr>
                <w:rFonts w:hint="eastAsia"/>
                <w:b/>
                <w:bCs/>
                <w:color w:val="auto"/>
              </w:rPr>
              <w:t>①　関係機関との連携について</w:t>
            </w:r>
          </w:p>
          <w:p w14:paraId="317213EB" w14:textId="402F506E"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都道府県・全国の農業委員会ネットワーク機構、農地中間管理機構</w:t>
            </w:r>
            <w:r w:rsidR="00955E8B" w:rsidRPr="003C709A">
              <w:rPr>
                <w:rFonts w:hint="eastAsia"/>
                <w:color w:val="auto"/>
              </w:rPr>
              <w:t>等</w:t>
            </w:r>
            <w:r w:rsidRPr="003C709A">
              <w:rPr>
                <w:rFonts w:hint="eastAsia"/>
                <w:color w:val="auto"/>
              </w:rPr>
              <w:t>と連携し、管内の農地の借入れ意向のある認定農業者及び参入希望者（</w:t>
            </w:r>
            <w:r w:rsidR="004B6ADC" w:rsidRPr="003C709A">
              <w:rPr>
                <w:rFonts w:hint="eastAsia"/>
                <w:color w:val="auto"/>
              </w:rPr>
              <w:t>個人、法人</w:t>
            </w:r>
            <w:r w:rsidRPr="003C709A">
              <w:rPr>
                <w:rFonts w:hint="eastAsia"/>
                <w:color w:val="auto"/>
              </w:rPr>
              <w:t>）を把握し、必要に応じて現地見学や相談会を実施する。</w:t>
            </w:r>
          </w:p>
          <w:p w14:paraId="5327FE21"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w:t>
            </w:r>
            <w:r w:rsidRPr="003C709A">
              <w:rPr>
                <w:rFonts w:hint="eastAsia"/>
                <w:b/>
                <w:bCs/>
                <w:color w:val="auto"/>
              </w:rPr>
              <w:t>②　新規就農フェア等への参加について</w:t>
            </w:r>
          </w:p>
          <w:p w14:paraId="404D0FA8" w14:textId="41106EED"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市町村、農協等と連携し、</w:t>
            </w:r>
            <w:r w:rsidR="007563A5" w:rsidRPr="003C709A">
              <w:rPr>
                <w:rFonts w:hint="eastAsia"/>
                <w:color w:val="auto"/>
              </w:rPr>
              <w:t>農業委員や推進委員が</w:t>
            </w:r>
            <w:r w:rsidRPr="003C709A">
              <w:rPr>
                <w:rFonts w:hint="eastAsia"/>
                <w:color w:val="auto"/>
              </w:rPr>
              <w:t>新規就農フェア等に積極的に参加することで</w:t>
            </w:r>
            <w:r w:rsidR="007563A5" w:rsidRPr="003C709A">
              <w:rPr>
                <w:rFonts w:hint="eastAsia"/>
                <w:color w:val="auto"/>
              </w:rPr>
              <w:t>新規就農希望者の</w:t>
            </w:r>
            <w:r w:rsidRPr="003C709A">
              <w:rPr>
                <w:rFonts w:hint="eastAsia"/>
                <w:color w:val="auto"/>
              </w:rPr>
              <w:t>情報収集に努め、新規就農の受入れとフォローアップ体制を整備する。</w:t>
            </w:r>
          </w:p>
          <w:p w14:paraId="675E72E6"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2D6ADDB6"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w:t>
            </w:r>
            <w:r w:rsidRPr="003C709A">
              <w:rPr>
                <w:rFonts w:hint="eastAsia"/>
                <w:b/>
                <w:bCs/>
                <w:color w:val="auto"/>
              </w:rPr>
              <w:t>③　企業参入の推進について</w:t>
            </w:r>
          </w:p>
          <w:p w14:paraId="77C86821" w14:textId="7325AA6D"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color w:val="auto"/>
              </w:rPr>
              <w:t xml:space="preserve">　○　担い手が</w:t>
            </w:r>
            <w:r w:rsidR="00EA555D" w:rsidRPr="003C709A">
              <w:rPr>
                <w:rFonts w:hint="eastAsia"/>
                <w:color w:val="auto"/>
              </w:rPr>
              <w:t>不足している</w:t>
            </w:r>
            <w:r w:rsidRPr="003C709A">
              <w:rPr>
                <w:rFonts w:hint="eastAsia"/>
                <w:color w:val="auto"/>
              </w:rPr>
              <w:t>地域では、企業</w:t>
            </w:r>
            <w:r w:rsidR="00EA555D" w:rsidRPr="003C709A">
              <w:rPr>
                <w:rFonts w:hint="eastAsia"/>
                <w:color w:val="auto"/>
              </w:rPr>
              <w:t>の農業参入</w:t>
            </w:r>
            <w:r w:rsidRPr="003C709A">
              <w:rPr>
                <w:rFonts w:hint="eastAsia"/>
                <w:color w:val="auto"/>
              </w:rPr>
              <w:t>も地域の担い手</w:t>
            </w:r>
            <w:r w:rsidR="00EA555D" w:rsidRPr="003C709A">
              <w:rPr>
                <w:rFonts w:hint="eastAsia"/>
                <w:color w:val="auto"/>
              </w:rPr>
              <w:t>確保の有効な手段</w:t>
            </w:r>
            <w:r w:rsidRPr="003C709A">
              <w:rPr>
                <w:rFonts w:hint="eastAsia"/>
                <w:color w:val="auto"/>
              </w:rPr>
              <w:t>であることから、農地中間管理機構も活用して、積極的に企業の参入の推進を図る。</w:t>
            </w:r>
          </w:p>
          <w:p w14:paraId="5E4FB219"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p>
          <w:p w14:paraId="32704984" w14:textId="77777777" w:rsidR="00301E36" w:rsidRPr="003C709A" w:rsidRDefault="00301E36">
            <w:pPr>
              <w:suppressAutoHyphens/>
              <w:kinsoku w:val="0"/>
              <w:wordWrap w:val="0"/>
              <w:autoSpaceDE w:val="0"/>
              <w:autoSpaceDN w:val="0"/>
              <w:spacing w:line="358" w:lineRule="atLeast"/>
              <w:ind w:left="434" w:hanging="434"/>
              <w:jc w:val="left"/>
              <w:rPr>
                <w:rFonts w:ascii="ＭＳ 明朝" w:cs="Times New Roman"/>
                <w:color w:val="auto"/>
                <w:spacing w:val="4"/>
              </w:rPr>
            </w:pPr>
            <w:r w:rsidRPr="003C709A">
              <w:rPr>
                <w:rFonts w:hint="eastAsia"/>
                <w:b/>
                <w:bCs/>
                <w:color w:val="auto"/>
              </w:rPr>
              <w:t xml:space="preserve">　④　農業委員会のフォローアップ活動について</w:t>
            </w:r>
          </w:p>
          <w:p w14:paraId="43A9BA8D" w14:textId="79B0AB66" w:rsidR="00301E36" w:rsidRPr="003C709A" w:rsidRDefault="00301E36">
            <w:pPr>
              <w:suppressAutoHyphens/>
              <w:kinsoku w:val="0"/>
              <w:wordWrap w:val="0"/>
              <w:autoSpaceDE w:val="0"/>
              <w:autoSpaceDN w:val="0"/>
              <w:spacing w:line="358" w:lineRule="atLeast"/>
              <w:ind w:left="434" w:hanging="434"/>
              <w:jc w:val="left"/>
              <w:rPr>
                <w:color w:val="auto"/>
              </w:rPr>
            </w:pPr>
            <w:r w:rsidRPr="003C709A">
              <w:rPr>
                <w:rFonts w:hint="eastAsia"/>
                <w:color w:val="auto"/>
              </w:rPr>
              <w:t xml:space="preserve">　○　農業委員及び推進委員は、新規参入者（</w:t>
            </w:r>
            <w:r w:rsidR="00F92729" w:rsidRPr="003C709A">
              <w:rPr>
                <w:rFonts w:hint="eastAsia"/>
                <w:color w:val="auto"/>
              </w:rPr>
              <w:t>個人、法人</w:t>
            </w:r>
            <w:r w:rsidRPr="003C709A">
              <w:rPr>
                <w:rFonts w:hint="eastAsia"/>
                <w:color w:val="auto"/>
              </w:rPr>
              <w:t>）の地域の受入条件の整備を図るとともに、後見人等の役割を担う。</w:t>
            </w:r>
          </w:p>
          <w:p w14:paraId="61667C0D" w14:textId="77777777" w:rsidR="009663EC" w:rsidRPr="003C709A" w:rsidRDefault="009663EC">
            <w:pPr>
              <w:suppressAutoHyphens/>
              <w:kinsoku w:val="0"/>
              <w:wordWrap w:val="0"/>
              <w:autoSpaceDE w:val="0"/>
              <w:autoSpaceDN w:val="0"/>
              <w:spacing w:line="358" w:lineRule="atLeast"/>
              <w:ind w:left="434" w:hanging="434"/>
              <w:jc w:val="left"/>
              <w:rPr>
                <w:color w:val="auto"/>
              </w:rPr>
            </w:pPr>
          </w:p>
          <w:p w14:paraId="33B1EDD8" w14:textId="77777777" w:rsidR="009663EC" w:rsidRPr="003C709A" w:rsidRDefault="009663EC">
            <w:pPr>
              <w:suppressAutoHyphens/>
              <w:kinsoku w:val="0"/>
              <w:wordWrap w:val="0"/>
              <w:autoSpaceDE w:val="0"/>
              <w:autoSpaceDN w:val="0"/>
              <w:spacing w:line="358" w:lineRule="atLeast"/>
              <w:ind w:left="434" w:hanging="434"/>
              <w:jc w:val="left"/>
              <w:rPr>
                <w:rFonts w:ascii="HG丸ｺﾞｼｯｸM-PRO" w:eastAsia="HG丸ｺﾞｼｯｸM-PRO" w:hAnsi="HG丸ｺﾞｼｯｸM-PRO"/>
                <w:color w:val="auto"/>
              </w:rPr>
            </w:pPr>
            <w:r w:rsidRPr="003C709A">
              <w:rPr>
                <w:rFonts w:ascii="HG丸ｺﾞｼｯｸM-PRO" w:eastAsia="HG丸ｺﾞｼｯｸM-PRO" w:hAnsi="HG丸ｺﾞｼｯｸM-PRO" w:hint="eastAsia"/>
                <w:color w:val="auto"/>
              </w:rPr>
              <w:t>（３）新規参入の促進の評価方法</w:t>
            </w:r>
          </w:p>
          <w:p w14:paraId="4BFE3941" w14:textId="70377B0B" w:rsidR="009663EC" w:rsidRPr="003C709A" w:rsidRDefault="009663EC" w:rsidP="009663EC">
            <w:pPr>
              <w:suppressAutoHyphens/>
              <w:kinsoku w:val="0"/>
              <w:wordWrap w:val="0"/>
              <w:autoSpaceDE w:val="0"/>
              <w:autoSpaceDN w:val="0"/>
              <w:spacing w:line="358" w:lineRule="atLeast"/>
              <w:ind w:left="434" w:hanging="434"/>
              <w:jc w:val="left"/>
              <w:rPr>
                <w:color w:val="auto"/>
              </w:rPr>
            </w:pPr>
            <w:r w:rsidRPr="003C709A">
              <w:rPr>
                <w:rFonts w:hint="eastAsia"/>
                <w:color w:val="auto"/>
              </w:rPr>
              <w:t xml:space="preserve">　　　新規参入の促進の進捗状況は、</w:t>
            </w:r>
            <w:r w:rsidR="004B5D55" w:rsidRPr="003C709A">
              <w:rPr>
                <w:rFonts w:hint="eastAsia"/>
                <w:color w:val="auto"/>
              </w:rPr>
              <w:t>新規参入</w:t>
            </w:r>
            <w:r w:rsidR="00501427" w:rsidRPr="003C709A">
              <w:rPr>
                <w:rFonts w:hint="eastAsia"/>
                <w:color w:val="auto"/>
              </w:rPr>
              <w:t>者</w:t>
            </w:r>
            <w:r w:rsidR="004B5D55" w:rsidRPr="003C709A">
              <w:rPr>
                <w:rFonts w:hint="eastAsia"/>
                <w:color w:val="auto"/>
              </w:rPr>
              <w:t>（個人、法人）</w:t>
            </w:r>
            <w:r w:rsidR="00501427" w:rsidRPr="003C709A">
              <w:rPr>
                <w:rFonts w:hint="eastAsia"/>
                <w:color w:val="auto"/>
              </w:rPr>
              <w:t>の数</w:t>
            </w:r>
            <w:r w:rsidRPr="003C709A">
              <w:rPr>
                <w:rFonts w:hint="eastAsia"/>
                <w:color w:val="auto"/>
              </w:rPr>
              <w:t>により評価する。</w:t>
            </w:r>
          </w:p>
          <w:p w14:paraId="72E75EE2" w14:textId="722D5683" w:rsidR="009663EC" w:rsidRPr="003C709A" w:rsidRDefault="009663EC" w:rsidP="009663EC">
            <w:pPr>
              <w:suppressAutoHyphens/>
              <w:kinsoku w:val="0"/>
              <w:wordWrap w:val="0"/>
              <w:autoSpaceDE w:val="0"/>
              <w:autoSpaceDN w:val="0"/>
              <w:spacing w:line="358" w:lineRule="atLeast"/>
              <w:ind w:left="434" w:hanging="434"/>
              <w:jc w:val="left"/>
              <w:rPr>
                <w:color w:val="auto"/>
              </w:rPr>
            </w:pPr>
            <w:r w:rsidRPr="003C709A">
              <w:rPr>
                <w:rFonts w:hint="eastAsia"/>
                <w:color w:val="auto"/>
              </w:rPr>
              <w:lastRenderedPageBreak/>
              <w:t xml:space="preserve">　　　単年度の評価については、「農業委員会による最適化活動の推進等について」に基づく「農業委員会の農地利用の最適化の推進の状況その他事務の実施状況の公表」のとおりとする。</w:t>
            </w:r>
          </w:p>
          <w:p w14:paraId="312FF000" w14:textId="77777777" w:rsidR="007B405D" w:rsidRPr="003C709A" w:rsidRDefault="007B405D">
            <w:pPr>
              <w:suppressAutoHyphens/>
              <w:kinsoku w:val="0"/>
              <w:wordWrap w:val="0"/>
              <w:autoSpaceDE w:val="0"/>
              <w:autoSpaceDN w:val="0"/>
              <w:spacing w:line="358" w:lineRule="atLeast"/>
              <w:ind w:left="434" w:hanging="434"/>
              <w:jc w:val="left"/>
              <w:rPr>
                <w:color w:val="auto"/>
              </w:rPr>
            </w:pPr>
          </w:p>
          <w:p w14:paraId="1716F90F" w14:textId="77777777" w:rsidR="007B405D" w:rsidRPr="003C709A" w:rsidRDefault="007B405D">
            <w:pPr>
              <w:suppressAutoHyphens/>
              <w:kinsoku w:val="0"/>
              <w:wordWrap w:val="0"/>
              <w:autoSpaceDE w:val="0"/>
              <w:autoSpaceDN w:val="0"/>
              <w:spacing w:line="358" w:lineRule="atLeast"/>
              <w:ind w:left="434" w:hanging="434"/>
              <w:jc w:val="left"/>
              <w:rPr>
                <w:rFonts w:ascii="HG丸ｺﾞｼｯｸM-PRO" w:eastAsia="HG丸ｺﾞｼｯｸM-PRO" w:hAnsi="HG丸ｺﾞｼｯｸM-PRO" w:cs="Times New Roman"/>
                <w:color w:val="auto"/>
                <w:spacing w:val="4"/>
              </w:rPr>
            </w:pPr>
            <w:r w:rsidRPr="003C709A">
              <w:rPr>
                <w:rFonts w:ascii="HG丸ｺﾞｼｯｸM-PRO" w:eastAsia="HG丸ｺﾞｼｯｸM-PRO" w:hAnsi="HG丸ｺﾞｼｯｸM-PRO" w:hint="eastAsia"/>
                <w:color w:val="auto"/>
              </w:rPr>
              <w:t xml:space="preserve">第３　</w:t>
            </w:r>
            <w:r w:rsidRPr="003C709A">
              <w:rPr>
                <w:rFonts w:ascii="HG丸ｺﾞｼｯｸM-PRO" w:eastAsia="HG丸ｺﾞｼｯｸM-PRO" w:hAnsi="HG丸ｺﾞｼｯｸM-PRO" w:cs="Times New Roman" w:hint="eastAsia"/>
                <w:color w:val="auto"/>
                <w:spacing w:val="4"/>
              </w:rPr>
              <w:t>「地域計画」の目標を達成するため</w:t>
            </w:r>
            <w:r w:rsidR="004B5D55" w:rsidRPr="003C709A">
              <w:rPr>
                <w:rFonts w:ascii="HG丸ｺﾞｼｯｸM-PRO" w:eastAsia="HG丸ｺﾞｼｯｸM-PRO" w:hAnsi="HG丸ｺﾞｼｯｸM-PRO" w:cs="Times New Roman" w:hint="eastAsia"/>
                <w:color w:val="auto"/>
                <w:spacing w:val="4"/>
              </w:rPr>
              <w:t>の</w:t>
            </w:r>
            <w:r w:rsidRPr="003C709A">
              <w:rPr>
                <w:rFonts w:ascii="HG丸ｺﾞｼｯｸM-PRO" w:eastAsia="HG丸ｺﾞｼｯｸM-PRO" w:hAnsi="HG丸ｺﾞｼｯｸM-PRO" w:cs="Times New Roman" w:hint="eastAsia"/>
                <w:color w:val="auto"/>
                <w:spacing w:val="4"/>
              </w:rPr>
              <w:t>役割</w:t>
            </w:r>
          </w:p>
          <w:p w14:paraId="675D6BBF" w14:textId="0D83D78A" w:rsidR="007B405D" w:rsidRPr="003C709A" w:rsidRDefault="00BF711B">
            <w:pPr>
              <w:suppressAutoHyphens/>
              <w:kinsoku w:val="0"/>
              <w:wordWrap w:val="0"/>
              <w:autoSpaceDE w:val="0"/>
              <w:autoSpaceDN w:val="0"/>
              <w:spacing w:line="358" w:lineRule="atLeast"/>
              <w:ind w:leftChars="17" w:left="315" w:hangingChars="123" w:hanging="278"/>
              <w:jc w:val="left"/>
              <w:rPr>
                <w:rFonts w:ascii="ＭＳ 明朝" w:cs="Times New Roman"/>
                <w:color w:val="auto"/>
                <w:spacing w:val="4"/>
              </w:rPr>
            </w:pPr>
            <w:r w:rsidRPr="003C709A">
              <w:rPr>
                <w:rFonts w:ascii="ＭＳ 明朝" w:cs="Times New Roman" w:hint="eastAsia"/>
                <w:color w:val="auto"/>
                <w:spacing w:val="4"/>
              </w:rPr>
              <w:t xml:space="preserve">　　大月町</w:t>
            </w:r>
            <w:r w:rsidR="004B5D55" w:rsidRPr="003C709A">
              <w:rPr>
                <w:rFonts w:ascii="ＭＳ 明朝" w:cs="Times New Roman" w:hint="eastAsia"/>
                <w:color w:val="auto"/>
                <w:spacing w:val="4"/>
              </w:rPr>
              <w:t>において作成された「地域</w:t>
            </w:r>
            <w:r w:rsidRPr="003C709A">
              <w:rPr>
                <w:rFonts w:ascii="ＭＳ 明朝" w:cs="Times New Roman" w:hint="eastAsia"/>
                <w:color w:val="auto"/>
                <w:spacing w:val="4"/>
              </w:rPr>
              <w:t>計画」に基づき、農地を効率的かつ総合的に利用していくため、大月町</w:t>
            </w:r>
            <w:r w:rsidR="004B5D55" w:rsidRPr="003C709A">
              <w:rPr>
                <w:rFonts w:ascii="ＭＳ 明朝" w:cs="Times New Roman" w:hint="eastAsia"/>
                <w:color w:val="auto"/>
                <w:spacing w:val="4"/>
              </w:rPr>
              <w:t>農業委員会は</w:t>
            </w:r>
            <w:r w:rsidR="007563A5" w:rsidRPr="003C709A">
              <w:rPr>
                <w:rFonts w:ascii="ＭＳ 明朝" w:cs="Times New Roman" w:hint="eastAsia"/>
                <w:color w:val="auto"/>
                <w:spacing w:val="4"/>
              </w:rPr>
              <w:t>次</w:t>
            </w:r>
            <w:r w:rsidR="004B5D55" w:rsidRPr="003C709A">
              <w:rPr>
                <w:rFonts w:ascii="ＭＳ 明朝" w:cs="Times New Roman" w:hint="eastAsia"/>
                <w:color w:val="auto"/>
                <w:spacing w:val="4"/>
              </w:rPr>
              <w:t>の役割を担っていく。</w:t>
            </w:r>
          </w:p>
          <w:p w14:paraId="05FB5A2E" w14:textId="77777777" w:rsidR="004B5D55" w:rsidRPr="003C709A" w:rsidRDefault="004B5D55">
            <w:pPr>
              <w:suppressAutoHyphens/>
              <w:kinsoku w:val="0"/>
              <w:wordWrap w:val="0"/>
              <w:autoSpaceDE w:val="0"/>
              <w:autoSpaceDN w:val="0"/>
              <w:spacing w:line="358" w:lineRule="atLeast"/>
              <w:ind w:leftChars="17" w:left="315" w:hangingChars="123" w:hanging="278"/>
              <w:jc w:val="left"/>
              <w:rPr>
                <w:rFonts w:ascii="ＭＳ 明朝" w:cs="Times New Roman"/>
                <w:color w:val="auto"/>
                <w:spacing w:val="4"/>
              </w:rPr>
            </w:pPr>
            <w:r w:rsidRPr="003C709A">
              <w:rPr>
                <w:rFonts w:ascii="ＭＳ 明朝" w:cs="Times New Roman" w:hint="eastAsia"/>
                <w:color w:val="auto"/>
                <w:spacing w:val="4"/>
              </w:rPr>
              <w:t xml:space="preserve">　　・</w:t>
            </w:r>
            <w:r w:rsidR="00A276FF" w:rsidRPr="003C709A">
              <w:rPr>
                <w:rFonts w:ascii="ＭＳ 明朝" w:cs="Times New Roman" w:hint="eastAsia"/>
                <w:color w:val="auto"/>
                <w:spacing w:val="4"/>
              </w:rPr>
              <w:t>日常的な農地の見守り</w:t>
            </w:r>
            <w:r w:rsidR="00040F38" w:rsidRPr="003C709A">
              <w:rPr>
                <w:rFonts w:ascii="ＭＳ 明朝" w:cs="Times New Roman" w:hint="eastAsia"/>
                <w:color w:val="auto"/>
                <w:spacing w:val="4"/>
              </w:rPr>
              <w:t>による農地の適正利用の確認</w:t>
            </w:r>
          </w:p>
          <w:p w14:paraId="16BF3762" w14:textId="77777777" w:rsidR="004B5D55" w:rsidRPr="003C709A" w:rsidRDefault="004B5D55">
            <w:pPr>
              <w:suppressAutoHyphens/>
              <w:kinsoku w:val="0"/>
              <w:wordWrap w:val="0"/>
              <w:autoSpaceDE w:val="0"/>
              <w:autoSpaceDN w:val="0"/>
              <w:spacing w:line="358" w:lineRule="atLeast"/>
              <w:ind w:leftChars="17" w:left="315" w:hangingChars="123" w:hanging="278"/>
              <w:jc w:val="left"/>
              <w:rPr>
                <w:rFonts w:ascii="ＭＳ 明朝" w:cs="Times New Roman"/>
                <w:color w:val="auto"/>
                <w:spacing w:val="4"/>
              </w:rPr>
            </w:pPr>
            <w:r w:rsidRPr="003C709A">
              <w:rPr>
                <w:rFonts w:ascii="ＭＳ 明朝" w:cs="Times New Roman" w:hint="eastAsia"/>
                <w:color w:val="auto"/>
                <w:spacing w:val="4"/>
              </w:rPr>
              <w:t xml:space="preserve">　　・</w:t>
            </w:r>
            <w:r w:rsidR="00A276FF" w:rsidRPr="003C709A">
              <w:rPr>
                <w:rFonts w:ascii="ＭＳ 明朝" w:cs="Times New Roman" w:hint="eastAsia"/>
                <w:color w:val="auto"/>
                <w:spacing w:val="4"/>
              </w:rPr>
              <w:t>農家への声掛け</w:t>
            </w:r>
            <w:r w:rsidR="009049ED" w:rsidRPr="003C709A">
              <w:rPr>
                <w:rFonts w:ascii="ＭＳ 明朝" w:cs="Times New Roman" w:hint="eastAsia"/>
                <w:color w:val="auto"/>
                <w:spacing w:val="4"/>
              </w:rPr>
              <w:t>等による</w:t>
            </w:r>
            <w:r w:rsidR="00A276FF" w:rsidRPr="003C709A">
              <w:rPr>
                <w:rFonts w:ascii="ＭＳ 明朝" w:cs="Times New Roman" w:hint="eastAsia"/>
                <w:color w:val="auto"/>
                <w:spacing w:val="4"/>
              </w:rPr>
              <w:t>意向把握</w:t>
            </w:r>
          </w:p>
          <w:p w14:paraId="40BC6592" w14:textId="77777777" w:rsidR="00A276FF" w:rsidRPr="003C709A" w:rsidRDefault="00A276FF">
            <w:pPr>
              <w:suppressAutoHyphens/>
              <w:kinsoku w:val="0"/>
              <w:wordWrap w:val="0"/>
              <w:autoSpaceDE w:val="0"/>
              <w:autoSpaceDN w:val="0"/>
              <w:spacing w:line="358" w:lineRule="atLeast"/>
              <w:ind w:leftChars="17" w:left="315" w:hangingChars="123" w:hanging="278"/>
              <w:jc w:val="left"/>
              <w:rPr>
                <w:rFonts w:ascii="ＭＳ 明朝" w:cs="Times New Roman"/>
                <w:color w:val="auto"/>
                <w:spacing w:val="4"/>
              </w:rPr>
            </w:pPr>
            <w:r w:rsidRPr="003C709A">
              <w:rPr>
                <w:rFonts w:ascii="ＭＳ 明朝" w:cs="Times New Roman" w:hint="eastAsia"/>
                <w:color w:val="auto"/>
                <w:spacing w:val="4"/>
              </w:rPr>
              <w:t xml:space="preserve">　　・</w:t>
            </w:r>
            <w:r w:rsidR="007563A5" w:rsidRPr="003C709A">
              <w:rPr>
                <w:rFonts w:ascii="ＭＳ 明朝" w:cs="Times New Roman" w:hint="eastAsia"/>
                <w:color w:val="auto"/>
                <w:spacing w:val="4"/>
              </w:rPr>
              <w:t>「地域</w:t>
            </w:r>
            <w:r w:rsidRPr="003C709A">
              <w:rPr>
                <w:rFonts w:ascii="ＭＳ 明朝" w:cs="Times New Roman" w:hint="eastAsia"/>
                <w:color w:val="auto"/>
                <w:spacing w:val="4"/>
              </w:rPr>
              <w:t>計画</w:t>
            </w:r>
            <w:r w:rsidR="007563A5" w:rsidRPr="003C709A">
              <w:rPr>
                <w:rFonts w:ascii="ＭＳ 明朝" w:cs="Times New Roman" w:hint="eastAsia"/>
                <w:color w:val="auto"/>
                <w:spacing w:val="4"/>
              </w:rPr>
              <w:t>」</w:t>
            </w:r>
            <w:r w:rsidRPr="003C709A">
              <w:rPr>
                <w:rFonts w:ascii="ＭＳ 明朝" w:cs="Times New Roman" w:hint="eastAsia"/>
                <w:color w:val="auto"/>
                <w:spacing w:val="4"/>
              </w:rPr>
              <w:t>で位置付けられた担い手への農地の利用調整</w:t>
            </w:r>
            <w:r w:rsidR="007563A5" w:rsidRPr="003C709A">
              <w:rPr>
                <w:rFonts w:ascii="ＭＳ 明朝" w:cs="Times New Roman" w:hint="eastAsia"/>
                <w:color w:val="auto"/>
                <w:spacing w:val="4"/>
              </w:rPr>
              <w:t>やマッチング</w:t>
            </w:r>
          </w:p>
          <w:p w14:paraId="16916A02" w14:textId="77777777" w:rsidR="00A276FF" w:rsidRPr="003C709A" w:rsidRDefault="00A276FF">
            <w:pPr>
              <w:suppressAutoHyphens/>
              <w:kinsoku w:val="0"/>
              <w:wordWrap w:val="0"/>
              <w:autoSpaceDE w:val="0"/>
              <w:autoSpaceDN w:val="0"/>
              <w:spacing w:line="358" w:lineRule="atLeast"/>
              <w:ind w:leftChars="17" w:left="315" w:hangingChars="123" w:hanging="278"/>
              <w:jc w:val="left"/>
              <w:rPr>
                <w:rFonts w:ascii="ＭＳ 明朝" w:cs="Times New Roman"/>
                <w:color w:val="auto"/>
                <w:spacing w:val="4"/>
              </w:rPr>
            </w:pPr>
            <w:r w:rsidRPr="003C709A">
              <w:rPr>
                <w:rFonts w:ascii="ＭＳ 明朝" w:cs="Times New Roman" w:hint="eastAsia"/>
                <w:color w:val="auto"/>
                <w:spacing w:val="4"/>
              </w:rPr>
              <w:t xml:space="preserve">　　・農地中間管理事業の活用の働きかけ</w:t>
            </w:r>
          </w:p>
          <w:p w14:paraId="639C8BA4" w14:textId="77777777" w:rsidR="00A276FF" w:rsidRPr="003C709A" w:rsidRDefault="00A276FF">
            <w:pPr>
              <w:suppressAutoHyphens/>
              <w:kinsoku w:val="0"/>
              <w:wordWrap w:val="0"/>
              <w:autoSpaceDE w:val="0"/>
              <w:autoSpaceDN w:val="0"/>
              <w:spacing w:line="358" w:lineRule="atLeast"/>
              <w:ind w:leftChars="17" w:left="315" w:hangingChars="123" w:hanging="278"/>
              <w:jc w:val="left"/>
              <w:rPr>
                <w:rFonts w:ascii="ＭＳ 明朝" w:cs="Times New Roman"/>
                <w:color w:val="auto"/>
                <w:spacing w:val="4"/>
              </w:rPr>
            </w:pPr>
            <w:r w:rsidRPr="003C709A">
              <w:rPr>
                <w:rFonts w:ascii="ＭＳ 明朝" w:cs="Times New Roman" w:hint="eastAsia"/>
                <w:color w:val="auto"/>
                <w:spacing w:val="4"/>
              </w:rPr>
              <w:t xml:space="preserve">　　・「地域計画」の定期的な見直しへの協力</w:t>
            </w:r>
          </w:p>
          <w:p w14:paraId="07A60645" w14:textId="77777777" w:rsidR="007B405D" w:rsidRPr="003C709A" w:rsidRDefault="007B405D">
            <w:pPr>
              <w:suppressAutoHyphens/>
              <w:kinsoku w:val="0"/>
              <w:wordWrap w:val="0"/>
              <w:autoSpaceDE w:val="0"/>
              <w:autoSpaceDN w:val="0"/>
              <w:spacing w:line="358" w:lineRule="atLeast"/>
              <w:ind w:left="434" w:hanging="434"/>
              <w:jc w:val="left"/>
              <w:rPr>
                <w:rFonts w:ascii="ＭＳ 明朝" w:cs="Times New Roman"/>
                <w:color w:val="auto"/>
                <w:spacing w:val="4"/>
              </w:rPr>
            </w:pPr>
          </w:p>
        </w:tc>
      </w:tr>
    </w:tbl>
    <w:p w14:paraId="6E5FE029" w14:textId="77777777" w:rsidR="00301E36" w:rsidRPr="003C709A" w:rsidRDefault="00301E36">
      <w:pPr>
        <w:overflowPunct/>
        <w:autoSpaceDE w:val="0"/>
        <w:autoSpaceDN w:val="0"/>
        <w:jc w:val="left"/>
        <w:textAlignment w:val="auto"/>
        <w:rPr>
          <w:rFonts w:ascii="ＭＳ 明朝" w:cs="Times New Roman"/>
          <w:color w:val="auto"/>
          <w:spacing w:val="4"/>
        </w:rPr>
      </w:pPr>
    </w:p>
    <w:sectPr w:rsidR="00301E36" w:rsidRPr="003C709A">
      <w:footerReference w:type="default" r:id="rId8"/>
      <w:type w:val="continuous"/>
      <w:pgSz w:w="11906" w:h="16838"/>
      <w:pgMar w:top="1418" w:right="1134" w:bottom="1134" w:left="1418" w:header="720" w:footer="720" w:gutter="0"/>
      <w:cols w:space="720"/>
      <w:noEndnote/>
      <w:docGrid w:type="linesAndChars" w:linePitch="357"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8B243" w14:textId="77777777" w:rsidR="00FB2E0F" w:rsidRDefault="00FB2E0F">
      <w:r>
        <w:separator/>
      </w:r>
    </w:p>
  </w:endnote>
  <w:endnote w:type="continuationSeparator" w:id="0">
    <w:p w14:paraId="438A35AE" w14:textId="77777777" w:rsidR="00FB2E0F" w:rsidRDefault="00FB2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E8359" w14:textId="05C7D833" w:rsidR="00301E36" w:rsidRDefault="00301E36">
    <w:pPr>
      <w:framePr w:wrap="auto" w:vAnchor="text" w:hAnchor="margin" w:xAlign="center" w:y="1"/>
      <w:adjustRightInd/>
      <w:jc w:val="center"/>
      <w:rPr>
        <w:rFonts w:ascii="ＭＳ 明朝" w:cs="Times New Roman"/>
        <w:spacing w:val="4"/>
      </w:rPr>
    </w:pPr>
    <w:r>
      <w:rPr>
        <w:rFonts w:ascii="ＭＳ 明朝" w:hAnsi="ＭＳ 明朝"/>
      </w:rPr>
      <w:fldChar w:fldCharType="begin"/>
    </w:r>
    <w:r>
      <w:rPr>
        <w:rFonts w:ascii="ＭＳ 明朝" w:hAnsi="ＭＳ 明朝"/>
      </w:rPr>
      <w:instrText>page \* MERGEFORMAT</w:instrText>
    </w:r>
    <w:r>
      <w:rPr>
        <w:rFonts w:ascii="ＭＳ 明朝" w:hAnsi="ＭＳ 明朝"/>
      </w:rPr>
      <w:fldChar w:fldCharType="separate"/>
    </w:r>
    <w:r w:rsidR="002C686A">
      <w:rPr>
        <w:rFonts w:ascii="ＭＳ 明朝" w:hAnsi="ＭＳ 明朝"/>
        <w:noProof/>
      </w:rPr>
      <w:t>5</w:t>
    </w:r>
    <w:r>
      <w:rPr>
        <w:rFonts w:ascii="ＭＳ 明朝" w:hAnsi="ＭＳ 明朝"/>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B8EFA" w14:textId="77777777" w:rsidR="00FB2E0F" w:rsidRDefault="00FB2E0F">
      <w:r>
        <w:rPr>
          <w:rFonts w:ascii="ＭＳ 明朝" w:cs="Times New Roman"/>
          <w:color w:val="auto"/>
          <w:sz w:val="2"/>
          <w:szCs w:val="2"/>
        </w:rPr>
        <w:continuationSeparator/>
      </w:r>
    </w:p>
  </w:footnote>
  <w:footnote w:type="continuationSeparator" w:id="0">
    <w:p w14:paraId="7C4054BF" w14:textId="77777777" w:rsidR="00FB2E0F" w:rsidRDefault="00FB2E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80FE5"/>
    <w:multiLevelType w:val="hybridMultilevel"/>
    <w:tmpl w:val="5BF08A98"/>
    <w:lvl w:ilvl="0" w:tplc="F7C4E254">
      <w:numFmt w:val="decimalFullWidth"/>
      <w:lvlText w:val="（%1．"/>
      <w:lvlJc w:val="left"/>
      <w:pPr>
        <w:ind w:left="1919" w:hanging="720"/>
      </w:pPr>
      <w:rPr>
        <w:rFonts w:cs="Times New Roman" w:hint="default"/>
      </w:rPr>
    </w:lvl>
    <w:lvl w:ilvl="1" w:tplc="04090017" w:tentative="1">
      <w:start w:val="1"/>
      <w:numFmt w:val="aiueoFullWidth"/>
      <w:lvlText w:val="(%2)"/>
      <w:lvlJc w:val="left"/>
      <w:pPr>
        <w:ind w:left="2079" w:hanging="440"/>
      </w:pPr>
    </w:lvl>
    <w:lvl w:ilvl="2" w:tplc="04090011" w:tentative="1">
      <w:start w:val="1"/>
      <w:numFmt w:val="decimalEnclosedCircle"/>
      <w:lvlText w:val="%3"/>
      <w:lvlJc w:val="left"/>
      <w:pPr>
        <w:ind w:left="2519" w:hanging="440"/>
      </w:pPr>
    </w:lvl>
    <w:lvl w:ilvl="3" w:tplc="0409000F" w:tentative="1">
      <w:start w:val="1"/>
      <w:numFmt w:val="decimal"/>
      <w:lvlText w:val="%4."/>
      <w:lvlJc w:val="left"/>
      <w:pPr>
        <w:ind w:left="2959" w:hanging="440"/>
      </w:pPr>
    </w:lvl>
    <w:lvl w:ilvl="4" w:tplc="04090017" w:tentative="1">
      <w:start w:val="1"/>
      <w:numFmt w:val="aiueoFullWidth"/>
      <w:lvlText w:val="(%5)"/>
      <w:lvlJc w:val="left"/>
      <w:pPr>
        <w:ind w:left="3399" w:hanging="440"/>
      </w:pPr>
    </w:lvl>
    <w:lvl w:ilvl="5" w:tplc="04090011" w:tentative="1">
      <w:start w:val="1"/>
      <w:numFmt w:val="decimalEnclosedCircle"/>
      <w:lvlText w:val="%6"/>
      <w:lvlJc w:val="left"/>
      <w:pPr>
        <w:ind w:left="3839" w:hanging="440"/>
      </w:pPr>
    </w:lvl>
    <w:lvl w:ilvl="6" w:tplc="0409000F" w:tentative="1">
      <w:start w:val="1"/>
      <w:numFmt w:val="decimal"/>
      <w:lvlText w:val="%7."/>
      <w:lvlJc w:val="left"/>
      <w:pPr>
        <w:ind w:left="4279" w:hanging="440"/>
      </w:pPr>
    </w:lvl>
    <w:lvl w:ilvl="7" w:tplc="04090017" w:tentative="1">
      <w:start w:val="1"/>
      <w:numFmt w:val="aiueoFullWidth"/>
      <w:lvlText w:val="(%8)"/>
      <w:lvlJc w:val="left"/>
      <w:pPr>
        <w:ind w:left="4719" w:hanging="440"/>
      </w:pPr>
    </w:lvl>
    <w:lvl w:ilvl="8" w:tplc="04090011" w:tentative="1">
      <w:start w:val="1"/>
      <w:numFmt w:val="decimalEnclosedCircle"/>
      <w:lvlText w:val="%9"/>
      <w:lvlJc w:val="left"/>
      <w:pPr>
        <w:ind w:left="5159" w:hanging="440"/>
      </w:pPr>
    </w:lvl>
  </w:abstractNum>
  <w:abstractNum w:abstractNumId="1" w15:restartNumberingAfterBreak="0">
    <w:nsid w:val="1C517CEE"/>
    <w:multiLevelType w:val="hybridMultilevel"/>
    <w:tmpl w:val="246A5A1C"/>
    <w:lvl w:ilvl="0" w:tplc="59EC3510">
      <w:numFmt w:val="decimalFullWidth"/>
      <w:lvlText w:val="（%1．"/>
      <w:lvlJc w:val="left"/>
      <w:pPr>
        <w:ind w:left="2028" w:hanging="720"/>
      </w:pPr>
      <w:rPr>
        <w:rFonts w:cs="Times New Roman" w:hint="default"/>
      </w:rPr>
    </w:lvl>
    <w:lvl w:ilvl="1" w:tplc="04090017" w:tentative="1">
      <w:start w:val="1"/>
      <w:numFmt w:val="aiueoFullWidth"/>
      <w:lvlText w:val="(%2)"/>
      <w:lvlJc w:val="left"/>
      <w:pPr>
        <w:ind w:left="2188" w:hanging="440"/>
      </w:pPr>
    </w:lvl>
    <w:lvl w:ilvl="2" w:tplc="04090011" w:tentative="1">
      <w:start w:val="1"/>
      <w:numFmt w:val="decimalEnclosedCircle"/>
      <w:lvlText w:val="%3"/>
      <w:lvlJc w:val="left"/>
      <w:pPr>
        <w:ind w:left="2628" w:hanging="440"/>
      </w:pPr>
    </w:lvl>
    <w:lvl w:ilvl="3" w:tplc="0409000F" w:tentative="1">
      <w:start w:val="1"/>
      <w:numFmt w:val="decimal"/>
      <w:lvlText w:val="%4."/>
      <w:lvlJc w:val="left"/>
      <w:pPr>
        <w:ind w:left="3068" w:hanging="440"/>
      </w:pPr>
    </w:lvl>
    <w:lvl w:ilvl="4" w:tplc="04090017" w:tentative="1">
      <w:start w:val="1"/>
      <w:numFmt w:val="aiueoFullWidth"/>
      <w:lvlText w:val="(%5)"/>
      <w:lvlJc w:val="left"/>
      <w:pPr>
        <w:ind w:left="3508" w:hanging="440"/>
      </w:pPr>
    </w:lvl>
    <w:lvl w:ilvl="5" w:tplc="04090011" w:tentative="1">
      <w:start w:val="1"/>
      <w:numFmt w:val="decimalEnclosedCircle"/>
      <w:lvlText w:val="%6"/>
      <w:lvlJc w:val="left"/>
      <w:pPr>
        <w:ind w:left="3948" w:hanging="440"/>
      </w:pPr>
    </w:lvl>
    <w:lvl w:ilvl="6" w:tplc="0409000F" w:tentative="1">
      <w:start w:val="1"/>
      <w:numFmt w:val="decimal"/>
      <w:lvlText w:val="%7."/>
      <w:lvlJc w:val="left"/>
      <w:pPr>
        <w:ind w:left="4388" w:hanging="440"/>
      </w:pPr>
    </w:lvl>
    <w:lvl w:ilvl="7" w:tplc="04090017" w:tentative="1">
      <w:start w:val="1"/>
      <w:numFmt w:val="aiueoFullWidth"/>
      <w:lvlText w:val="(%8)"/>
      <w:lvlJc w:val="left"/>
      <w:pPr>
        <w:ind w:left="4828" w:hanging="440"/>
      </w:pPr>
    </w:lvl>
    <w:lvl w:ilvl="8" w:tplc="04090011" w:tentative="1">
      <w:start w:val="1"/>
      <w:numFmt w:val="decimalEnclosedCircle"/>
      <w:lvlText w:val="%9"/>
      <w:lvlJc w:val="left"/>
      <w:pPr>
        <w:ind w:left="5268" w:hanging="440"/>
      </w:pPr>
    </w:lvl>
  </w:abstractNum>
  <w:num w:numId="1" w16cid:durableId="1606494563">
    <w:abstractNumId w:val="0"/>
  </w:num>
  <w:num w:numId="2" w16cid:durableId="1650472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866"/>
  <w:hyphenationZone w:val="0"/>
  <w:drawingGridHorizontalSpacing w:val="1638"/>
  <w:drawingGridVerticalSpacing w:val="357"/>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C13"/>
    <w:rsid w:val="00027B90"/>
    <w:rsid w:val="00040F38"/>
    <w:rsid w:val="00074997"/>
    <w:rsid w:val="000862C0"/>
    <w:rsid w:val="000C08BC"/>
    <w:rsid w:val="000D59D4"/>
    <w:rsid w:val="000F3578"/>
    <w:rsid w:val="00105F91"/>
    <w:rsid w:val="001477F8"/>
    <w:rsid w:val="001641DA"/>
    <w:rsid w:val="001A10F9"/>
    <w:rsid w:val="001B323F"/>
    <w:rsid w:val="001D371F"/>
    <w:rsid w:val="0020622C"/>
    <w:rsid w:val="00206E03"/>
    <w:rsid w:val="00214495"/>
    <w:rsid w:val="00217BF1"/>
    <w:rsid w:val="002505B8"/>
    <w:rsid w:val="002C686A"/>
    <w:rsid w:val="002E0E98"/>
    <w:rsid w:val="00301E36"/>
    <w:rsid w:val="00314D93"/>
    <w:rsid w:val="0031775F"/>
    <w:rsid w:val="00390FF5"/>
    <w:rsid w:val="003C709A"/>
    <w:rsid w:val="003C762F"/>
    <w:rsid w:val="003D3FCA"/>
    <w:rsid w:val="003D62BB"/>
    <w:rsid w:val="00455224"/>
    <w:rsid w:val="004605F8"/>
    <w:rsid w:val="0047350A"/>
    <w:rsid w:val="004A22B7"/>
    <w:rsid w:val="004A2CDA"/>
    <w:rsid w:val="004B5D55"/>
    <w:rsid w:val="004B6ADC"/>
    <w:rsid w:val="00501427"/>
    <w:rsid w:val="0056664E"/>
    <w:rsid w:val="00574C3E"/>
    <w:rsid w:val="00574ECE"/>
    <w:rsid w:val="0058567C"/>
    <w:rsid w:val="00595566"/>
    <w:rsid w:val="005D55B7"/>
    <w:rsid w:val="005D7F4C"/>
    <w:rsid w:val="005E3884"/>
    <w:rsid w:val="005E74C4"/>
    <w:rsid w:val="00610701"/>
    <w:rsid w:val="00673ADC"/>
    <w:rsid w:val="00684A0D"/>
    <w:rsid w:val="00697899"/>
    <w:rsid w:val="006B2B02"/>
    <w:rsid w:val="006D5A18"/>
    <w:rsid w:val="006E2DA1"/>
    <w:rsid w:val="006F3BF1"/>
    <w:rsid w:val="00704F00"/>
    <w:rsid w:val="007073F7"/>
    <w:rsid w:val="00717394"/>
    <w:rsid w:val="00720EB3"/>
    <w:rsid w:val="007215D4"/>
    <w:rsid w:val="0072454A"/>
    <w:rsid w:val="007556C4"/>
    <w:rsid w:val="007563A5"/>
    <w:rsid w:val="00756459"/>
    <w:rsid w:val="0075688B"/>
    <w:rsid w:val="007B405D"/>
    <w:rsid w:val="00817FA1"/>
    <w:rsid w:val="00845453"/>
    <w:rsid w:val="00881A70"/>
    <w:rsid w:val="00882D55"/>
    <w:rsid w:val="008C0C80"/>
    <w:rsid w:val="008C4193"/>
    <w:rsid w:val="008D43E3"/>
    <w:rsid w:val="009049ED"/>
    <w:rsid w:val="00955E8B"/>
    <w:rsid w:val="009663EC"/>
    <w:rsid w:val="00980647"/>
    <w:rsid w:val="009A774C"/>
    <w:rsid w:val="009A7CD7"/>
    <w:rsid w:val="009B54F1"/>
    <w:rsid w:val="009C7202"/>
    <w:rsid w:val="009D6510"/>
    <w:rsid w:val="009E173B"/>
    <w:rsid w:val="009F3418"/>
    <w:rsid w:val="00A0228F"/>
    <w:rsid w:val="00A1555E"/>
    <w:rsid w:val="00A2261C"/>
    <w:rsid w:val="00A276FF"/>
    <w:rsid w:val="00A831C0"/>
    <w:rsid w:val="00AA6A72"/>
    <w:rsid w:val="00AA73E4"/>
    <w:rsid w:val="00AC43FA"/>
    <w:rsid w:val="00AD5A2F"/>
    <w:rsid w:val="00AD6794"/>
    <w:rsid w:val="00AE3F94"/>
    <w:rsid w:val="00B130F0"/>
    <w:rsid w:val="00B24416"/>
    <w:rsid w:val="00B2761D"/>
    <w:rsid w:val="00B7553C"/>
    <w:rsid w:val="00BA5A86"/>
    <w:rsid w:val="00BF34C2"/>
    <w:rsid w:val="00BF711B"/>
    <w:rsid w:val="00C65387"/>
    <w:rsid w:val="00CB5290"/>
    <w:rsid w:val="00CD3ECA"/>
    <w:rsid w:val="00D35484"/>
    <w:rsid w:val="00D46280"/>
    <w:rsid w:val="00D92A8B"/>
    <w:rsid w:val="00DB36A2"/>
    <w:rsid w:val="00DB3B4C"/>
    <w:rsid w:val="00DC2635"/>
    <w:rsid w:val="00DE1290"/>
    <w:rsid w:val="00DE14E9"/>
    <w:rsid w:val="00DF1BED"/>
    <w:rsid w:val="00E01E97"/>
    <w:rsid w:val="00E10E6F"/>
    <w:rsid w:val="00E15AD4"/>
    <w:rsid w:val="00E66F15"/>
    <w:rsid w:val="00E76C5A"/>
    <w:rsid w:val="00E82B88"/>
    <w:rsid w:val="00E9044D"/>
    <w:rsid w:val="00E90592"/>
    <w:rsid w:val="00EA0DAC"/>
    <w:rsid w:val="00EA555D"/>
    <w:rsid w:val="00EB0C13"/>
    <w:rsid w:val="00EC4095"/>
    <w:rsid w:val="00EC4FE4"/>
    <w:rsid w:val="00ED2975"/>
    <w:rsid w:val="00F51706"/>
    <w:rsid w:val="00F74887"/>
    <w:rsid w:val="00F907D7"/>
    <w:rsid w:val="00F92729"/>
    <w:rsid w:val="00F95139"/>
    <w:rsid w:val="00FA0D4E"/>
    <w:rsid w:val="00FB0141"/>
    <w:rsid w:val="00FB2E0F"/>
    <w:rsid w:val="00FC2C14"/>
    <w:rsid w:val="00FE5568"/>
    <w:rsid w:val="00FF20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0C6F9A5"/>
  <w14:defaultImageDpi w14:val="0"/>
  <w15:docId w15:val="{98C3B203-D9E6-41E9-A216-747259249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adjustRightInd w:val="0"/>
      <w:jc w:val="both"/>
      <w:textAlignment w:val="baseline"/>
    </w:pPr>
    <w:rPr>
      <w:rFonts w:cs="ＭＳ 明朝"/>
      <w:color w:val="000000"/>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1706"/>
    <w:pPr>
      <w:tabs>
        <w:tab w:val="center" w:pos="4252"/>
        <w:tab w:val="right" w:pos="8504"/>
      </w:tabs>
      <w:snapToGrid w:val="0"/>
    </w:pPr>
  </w:style>
  <w:style w:type="character" w:customStyle="1" w:styleId="a4">
    <w:name w:val="ヘッダー (文字)"/>
    <w:basedOn w:val="a0"/>
    <w:link w:val="a3"/>
    <w:uiPriority w:val="99"/>
    <w:rsid w:val="00F51706"/>
    <w:rPr>
      <w:rFonts w:cs="ＭＳ 明朝"/>
      <w:color w:val="000000"/>
      <w:kern w:val="0"/>
    </w:rPr>
  </w:style>
  <w:style w:type="paragraph" w:styleId="a5">
    <w:name w:val="footer"/>
    <w:basedOn w:val="a"/>
    <w:link w:val="a6"/>
    <w:uiPriority w:val="99"/>
    <w:unhideWhenUsed/>
    <w:rsid w:val="00F51706"/>
    <w:pPr>
      <w:tabs>
        <w:tab w:val="center" w:pos="4252"/>
        <w:tab w:val="right" w:pos="8504"/>
      </w:tabs>
      <w:snapToGrid w:val="0"/>
    </w:pPr>
  </w:style>
  <w:style w:type="character" w:customStyle="1" w:styleId="a6">
    <w:name w:val="フッター (文字)"/>
    <w:basedOn w:val="a0"/>
    <w:link w:val="a5"/>
    <w:uiPriority w:val="99"/>
    <w:rsid w:val="00F51706"/>
    <w:rPr>
      <w:rFonts w:cs="ＭＳ 明朝"/>
      <w:color w:val="000000"/>
      <w:kern w:val="0"/>
    </w:rPr>
  </w:style>
  <w:style w:type="character" w:styleId="a7">
    <w:name w:val="annotation reference"/>
    <w:basedOn w:val="a0"/>
    <w:uiPriority w:val="99"/>
    <w:semiHidden/>
    <w:unhideWhenUsed/>
    <w:rsid w:val="00F51706"/>
    <w:rPr>
      <w:sz w:val="18"/>
      <w:szCs w:val="18"/>
    </w:rPr>
  </w:style>
  <w:style w:type="paragraph" w:styleId="a8">
    <w:name w:val="annotation text"/>
    <w:basedOn w:val="a"/>
    <w:link w:val="a9"/>
    <w:uiPriority w:val="99"/>
    <w:semiHidden/>
    <w:unhideWhenUsed/>
    <w:rsid w:val="00F51706"/>
    <w:pPr>
      <w:jc w:val="left"/>
    </w:pPr>
  </w:style>
  <w:style w:type="character" w:customStyle="1" w:styleId="a9">
    <w:name w:val="コメント文字列 (文字)"/>
    <w:basedOn w:val="a0"/>
    <w:link w:val="a8"/>
    <w:uiPriority w:val="99"/>
    <w:semiHidden/>
    <w:rsid w:val="00F51706"/>
    <w:rPr>
      <w:rFonts w:cs="ＭＳ 明朝"/>
      <w:color w:val="000000"/>
      <w:kern w:val="0"/>
    </w:rPr>
  </w:style>
  <w:style w:type="paragraph" w:styleId="aa">
    <w:name w:val="annotation subject"/>
    <w:basedOn w:val="a8"/>
    <w:next w:val="a8"/>
    <w:link w:val="ab"/>
    <w:uiPriority w:val="99"/>
    <w:semiHidden/>
    <w:unhideWhenUsed/>
    <w:rsid w:val="00F51706"/>
    <w:rPr>
      <w:b/>
      <w:bCs/>
    </w:rPr>
  </w:style>
  <w:style w:type="character" w:customStyle="1" w:styleId="ab">
    <w:name w:val="コメント内容 (文字)"/>
    <w:basedOn w:val="a9"/>
    <w:link w:val="aa"/>
    <w:uiPriority w:val="99"/>
    <w:semiHidden/>
    <w:rsid w:val="00F51706"/>
    <w:rPr>
      <w:rFonts w:cs="ＭＳ 明朝"/>
      <w:b/>
      <w:bCs/>
      <w:color w:val="000000"/>
      <w:kern w:val="0"/>
    </w:rPr>
  </w:style>
  <w:style w:type="paragraph" w:styleId="ac">
    <w:name w:val="Balloon Text"/>
    <w:basedOn w:val="a"/>
    <w:link w:val="ad"/>
    <w:uiPriority w:val="99"/>
    <w:semiHidden/>
    <w:unhideWhenUsed/>
    <w:rsid w:val="00390FF5"/>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390FF5"/>
    <w:rPr>
      <w:rFonts w:asciiTheme="majorHAnsi" w:eastAsiaTheme="majorEastAsia" w:hAnsiTheme="majorHAnsi" w:cstheme="majorBidi"/>
      <w:color w:val="000000"/>
      <w:kern w:val="0"/>
      <w:sz w:val="18"/>
      <w:szCs w:val="18"/>
    </w:rPr>
  </w:style>
  <w:style w:type="paragraph" w:styleId="ae">
    <w:name w:val="List Paragraph"/>
    <w:basedOn w:val="a"/>
    <w:uiPriority w:val="34"/>
    <w:qFormat/>
    <w:rsid w:val="00A0228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DE879-1C03-410C-82F8-BCB8891F2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5</Pages>
  <Words>717</Words>
  <Characters>4090</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nouchisoshiki</dc:creator>
  <cp:keywords/>
  <dc:description/>
  <cp:lastModifiedBy>田村　敦子</cp:lastModifiedBy>
  <cp:revision>60</cp:revision>
  <cp:lastPrinted>2026-03-31T00:05:00Z</cp:lastPrinted>
  <dcterms:created xsi:type="dcterms:W3CDTF">2022-12-09T07:14:00Z</dcterms:created>
  <dcterms:modified xsi:type="dcterms:W3CDTF">2026-04-24T02:57:00Z</dcterms:modified>
</cp:coreProperties>
</file>